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5533" w:rsidRPr="00FE5533" w:rsidRDefault="00FE5533">
      <w:pPr>
        <w:pStyle w:val="ConsPlusNormal"/>
        <w:jc w:val="both"/>
        <w:outlineLvl w:val="0"/>
        <w:rPr>
          <w:sz w:val="28"/>
          <w:szCs w:val="28"/>
        </w:rPr>
      </w:pPr>
    </w:p>
    <w:p w:rsidR="00FE5533" w:rsidRPr="00FE5533" w:rsidRDefault="00FE5533">
      <w:pPr>
        <w:pStyle w:val="ConsPlusTitle"/>
        <w:jc w:val="center"/>
        <w:outlineLvl w:val="0"/>
        <w:rPr>
          <w:sz w:val="28"/>
          <w:szCs w:val="28"/>
        </w:rPr>
      </w:pPr>
      <w:r w:rsidRPr="00FE5533">
        <w:rPr>
          <w:sz w:val="28"/>
          <w:szCs w:val="28"/>
        </w:rPr>
        <w:t>АДМИНИСТРАЦИЯ СМОЛЕНСКОЙ ОБЛАСТИ</w:t>
      </w:r>
    </w:p>
    <w:p w:rsidR="00FE5533" w:rsidRPr="00FE5533" w:rsidRDefault="00FE5533">
      <w:pPr>
        <w:pStyle w:val="ConsPlusTitle"/>
        <w:jc w:val="center"/>
        <w:rPr>
          <w:sz w:val="28"/>
          <w:szCs w:val="28"/>
        </w:rPr>
      </w:pPr>
    </w:p>
    <w:p w:rsidR="00FE5533" w:rsidRPr="00FE5533" w:rsidRDefault="00FE5533">
      <w:pPr>
        <w:pStyle w:val="ConsPlusTitle"/>
        <w:jc w:val="center"/>
        <w:rPr>
          <w:sz w:val="28"/>
          <w:szCs w:val="28"/>
        </w:rPr>
      </w:pPr>
      <w:r w:rsidRPr="00FE5533">
        <w:rPr>
          <w:sz w:val="28"/>
          <w:szCs w:val="28"/>
        </w:rPr>
        <w:t>РАСПОРЯЖЕНИЕ</w:t>
      </w:r>
    </w:p>
    <w:p w:rsidR="00FE5533" w:rsidRPr="00FE5533" w:rsidRDefault="00FE5533">
      <w:pPr>
        <w:pStyle w:val="ConsPlusTitle"/>
        <w:jc w:val="center"/>
        <w:rPr>
          <w:sz w:val="28"/>
          <w:szCs w:val="28"/>
        </w:rPr>
      </w:pPr>
      <w:r w:rsidRPr="00FE5533">
        <w:rPr>
          <w:sz w:val="28"/>
          <w:szCs w:val="28"/>
        </w:rPr>
        <w:t xml:space="preserve">от 12 сентября 2016 г. </w:t>
      </w:r>
      <w:r w:rsidR="00E878D6">
        <w:rPr>
          <w:sz w:val="28"/>
          <w:szCs w:val="28"/>
        </w:rPr>
        <w:t>№</w:t>
      </w:r>
      <w:r w:rsidRPr="00FE5533">
        <w:rPr>
          <w:sz w:val="28"/>
          <w:szCs w:val="28"/>
        </w:rPr>
        <w:t>1475-р/</w:t>
      </w:r>
      <w:proofErr w:type="spellStart"/>
      <w:r w:rsidRPr="00FE5533">
        <w:rPr>
          <w:sz w:val="28"/>
          <w:szCs w:val="28"/>
        </w:rPr>
        <w:t>адм</w:t>
      </w:r>
      <w:proofErr w:type="spellEnd"/>
    </w:p>
    <w:p w:rsidR="00FE5533" w:rsidRPr="00FE5533" w:rsidRDefault="00FE5533">
      <w:pPr>
        <w:pStyle w:val="ConsPlusTitle"/>
        <w:jc w:val="center"/>
        <w:rPr>
          <w:sz w:val="28"/>
          <w:szCs w:val="28"/>
        </w:rPr>
      </w:pPr>
    </w:p>
    <w:p w:rsidR="00FE5533" w:rsidRPr="00FE5533" w:rsidRDefault="00FE5533">
      <w:pPr>
        <w:pStyle w:val="ConsPlusTitle"/>
        <w:jc w:val="center"/>
        <w:rPr>
          <w:sz w:val="28"/>
          <w:szCs w:val="28"/>
        </w:rPr>
      </w:pPr>
      <w:r w:rsidRPr="00FE5533">
        <w:rPr>
          <w:sz w:val="28"/>
          <w:szCs w:val="28"/>
        </w:rPr>
        <w:t>О СОЗДАНИИ КООРДИНАЦИОННОГО СОВЕТА ПРИ АДМИНИСТРАЦИИ</w:t>
      </w:r>
    </w:p>
    <w:p w:rsidR="00FE5533" w:rsidRPr="00FE5533" w:rsidRDefault="00FE5533">
      <w:pPr>
        <w:pStyle w:val="ConsPlusTitle"/>
        <w:jc w:val="center"/>
        <w:rPr>
          <w:sz w:val="28"/>
          <w:szCs w:val="28"/>
        </w:rPr>
      </w:pPr>
      <w:r w:rsidRPr="00FE5533">
        <w:rPr>
          <w:sz w:val="28"/>
          <w:szCs w:val="28"/>
        </w:rPr>
        <w:t>СМОЛЕНСКОЙ ОБЛАСТИ ПО ОРГАНИЗАЦИИ ДОСТУПА НЕГОСУДАРСТВЕННЫХ</w:t>
      </w:r>
    </w:p>
    <w:p w:rsidR="00FE5533" w:rsidRPr="00FE5533" w:rsidRDefault="00FE5533">
      <w:pPr>
        <w:pStyle w:val="ConsPlusTitle"/>
        <w:jc w:val="center"/>
        <w:rPr>
          <w:sz w:val="28"/>
          <w:szCs w:val="28"/>
        </w:rPr>
      </w:pPr>
      <w:r w:rsidRPr="00FE5533">
        <w:rPr>
          <w:sz w:val="28"/>
          <w:szCs w:val="28"/>
        </w:rPr>
        <w:t>ОРГАНИЗАЦИЙ К ПРЕДОСТАВЛЕНИЮ УСЛУГ В СОЦИАЛЬНОЙ СФЕРЕ</w:t>
      </w:r>
    </w:p>
    <w:p w:rsidR="00FE5533" w:rsidRPr="00FE5533" w:rsidRDefault="00FE5533">
      <w:pPr>
        <w:pStyle w:val="ConsPlusTitle"/>
        <w:jc w:val="center"/>
        <w:rPr>
          <w:sz w:val="28"/>
          <w:szCs w:val="28"/>
        </w:rPr>
      </w:pPr>
      <w:r w:rsidRPr="00FE5533">
        <w:rPr>
          <w:sz w:val="28"/>
          <w:szCs w:val="28"/>
        </w:rPr>
        <w:t>НАСЕЛЕНИЮ СМОЛЕНСКОЙ ОБЛАСТИ</w:t>
      </w:r>
    </w:p>
    <w:p w:rsidR="00FE5533" w:rsidRPr="00FE5533" w:rsidRDefault="00FE5533">
      <w:pPr>
        <w:pStyle w:val="ConsPlusNormal"/>
        <w:jc w:val="center"/>
        <w:rPr>
          <w:sz w:val="28"/>
          <w:szCs w:val="28"/>
        </w:rPr>
      </w:pPr>
      <w:r w:rsidRPr="00FE5533">
        <w:rPr>
          <w:sz w:val="28"/>
          <w:szCs w:val="28"/>
        </w:rPr>
        <w:t>Список изменяющих документов</w:t>
      </w:r>
    </w:p>
    <w:p w:rsidR="00FE5533" w:rsidRPr="00FE5533" w:rsidRDefault="00FE5533">
      <w:pPr>
        <w:pStyle w:val="ConsPlusNormal"/>
        <w:jc w:val="center"/>
        <w:rPr>
          <w:sz w:val="28"/>
          <w:szCs w:val="28"/>
        </w:rPr>
      </w:pPr>
      <w:r w:rsidRPr="00FE5533">
        <w:rPr>
          <w:sz w:val="28"/>
          <w:szCs w:val="28"/>
        </w:rPr>
        <w:t xml:space="preserve">(в ред. </w:t>
      </w:r>
      <w:hyperlink r:id="rId6" w:history="1">
        <w:r w:rsidRPr="00FE5533">
          <w:rPr>
            <w:sz w:val="28"/>
            <w:szCs w:val="28"/>
          </w:rPr>
          <w:t>распоряжения</w:t>
        </w:r>
      </w:hyperlink>
      <w:r w:rsidRPr="00FE5533">
        <w:rPr>
          <w:sz w:val="28"/>
          <w:szCs w:val="28"/>
        </w:rPr>
        <w:t xml:space="preserve"> Администрации Смоленской области</w:t>
      </w:r>
    </w:p>
    <w:p w:rsidR="00FE5533" w:rsidRPr="00FE5533" w:rsidRDefault="00FE5533">
      <w:pPr>
        <w:pStyle w:val="ConsPlusNormal"/>
        <w:jc w:val="center"/>
        <w:rPr>
          <w:sz w:val="28"/>
          <w:szCs w:val="28"/>
        </w:rPr>
      </w:pPr>
      <w:r w:rsidRPr="00FE5533">
        <w:rPr>
          <w:sz w:val="28"/>
          <w:szCs w:val="28"/>
        </w:rPr>
        <w:t xml:space="preserve">от 02.12.2016 </w:t>
      </w:r>
      <w:r w:rsidR="00E878D6">
        <w:rPr>
          <w:sz w:val="28"/>
          <w:szCs w:val="28"/>
        </w:rPr>
        <w:t>№</w:t>
      </w:r>
      <w:r w:rsidRPr="00FE5533">
        <w:rPr>
          <w:sz w:val="28"/>
          <w:szCs w:val="28"/>
        </w:rPr>
        <w:t xml:space="preserve"> 1922-р/</w:t>
      </w:r>
      <w:proofErr w:type="spellStart"/>
      <w:r w:rsidRPr="00FE5533">
        <w:rPr>
          <w:sz w:val="28"/>
          <w:szCs w:val="28"/>
        </w:rPr>
        <w:t>адм</w:t>
      </w:r>
      <w:proofErr w:type="spellEnd"/>
      <w:r w:rsidRPr="00FE5533">
        <w:rPr>
          <w:sz w:val="28"/>
          <w:szCs w:val="28"/>
        </w:rPr>
        <w:t>)</w:t>
      </w:r>
    </w:p>
    <w:p w:rsidR="00FE5533" w:rsidRPr="00FE5533" w:rsidRDefault="00FE5533">
      <w:pPr>
        <w:pStyle w:val="ConsPlusNormal"/>
        <w:jc w:val="center"/>
        <w:rPr>
          <w:sz w:val="28"/>
          <w:szCs w:val="28"/>
        </w:rPr>
      </w:pPr>
    </w:p>
    <w:p w:rsidR="00FE5533" w:rsidRPr="00FE5533" w:rsidRDefault="00FE5533">
      <w:pPr>
        <w:pStyle w:val="ConsPlusNormal"/>
        <w:ind w:firstLine="540"/>
        <w:jc w:val="both"/>
        <w:rPr>
          <w:sz w:val="28"/>
          <w:szCs w:val="28"/>
        </w:rPr>
      </w:pPr>
      <w:r w:rsidRPr="00FE5533">
        <w:rPr>
          <w:sz w:val="28"/>
          <w:szCs w:val="28"/>
        </w:rPr>
        <w:t>1. Создать Координационный совет при Администрации Смоленской области по организации доступа негосударственных организаций к предоставлению услуг в социальной сфере населению Смоленской области.</w:t>
      </w:r>
    </w:p>
    <w:p w:rsidR="00FE5533" w:rsidRPr="00FE5533" w:rsidRDefault="00FE5533">
      <w:pPr>
        <w:pStyle w:val="ConsPlusNormal"/>
        <w:ind w:firstLine="540"/>
        <w:jc w:val="both"/>
        <w:rPr>
          <w:sz w:val="28"/>
          <w:szCs w:val="28"/>
        </w:rPr>
      </w:pPr>
      <w:r w:rsidRPr="00FE5533">
        <w:rPr>
          <w:sz w:val="28"/>
          <w:szCs w:val="28"/>
        </w:rPr>
        <w:t>2. Утвердить:</w:t>
      </w:r>
    </w:p>
    <w:p w:rsidR="00FE5533" w:rsidRPr="00FE5533" w:rsidRDefault="00FE5533">
      <w:pPr>
        <w:pStyle w:val="ConsPlusNormal"/>
        <w:ind w:firstLine="540"/>
        <w:jc w:val="both"/>
        <w:rPr>
          <w:sz w:val="28"/>
          <w:szCs w:val="28"/>
        </w:rPr>
      </w:pPr>
      <w:r w:rsidRPr="00FE5533">
        <w:rPr>
          <w:sz w:val="28"/>
          <w:szCs w:val="28"/>
        </w:rPr>
        <w:t xml:space="preserve">- </w:t>
      </w:r>
      <w:hyperlink w:anchor="P33" w:history="1">
        <w:r w:rsidRPr="00FE5533">
          <w:rPr>
            <w:sz w:val="28"/>
            <w:szCs w:val="28"/>
          </w:rPr>
          <w:t>Положение</w:t>
        </w:r>
      </w:hyperlink>
      <w:r w:rsidRPr="00FE5533">
        <w:rPr>
          <w:sz w:val="28"/>
          <w:szCs w:val="28"/>
        </w:rPr>
        <w:t xml:space="preserve"> о Координационном совете при Администрации Смоленской области по организации доступа негосударственных организаций к предоставлению услуг в социальной сфере населению Смоленской области согласно приложению </w:t>
      </w:r>
      <w:r w:rsidR="00E878D6">
        <w:rPr>
          <w:sz w:val="28"/>
          <w:szCs w:val="28"/>
        </w:rPr>
        <w:t>№</w:t>
      </w:r>
      <w:r w:rsidRPr="00FE5533">
        <w:rPr>
          <w:sz w:val="28"/>
          <w:szCs w:val="28"/>
        </w:rPr>
        <w:t xml:space="preserve"> 1;</w:t>
      </w:r>
    </w:p>
    <w:p w:rsidR="00FE5533" w:rsidRPr="00FE5533" w:rsidRDefault="00FE5533">
      <w:pPr>
        <w:pStyle w:val="ConsPlusNormal"/>
        <w:ind w:firstLine="540"/>
        <w:jc w:val="both"/>
        <w:rPr>
          <w:sz w:val="28"/>
          <w:szCs w:val="28"/>
        </w:rPr>
      </w:pPr>
      <w:r w:rsidRPr="00FE5533">
        <w:rPr>
          <w:sz w:val="28"/>
          <w:szCs w:val="28"/>
        </w:rPr>
        <w:t xml:space="preserve">- </w:t>
      </w:r>
      <w:hyperlink w:anchor="P104" w:history="1">
        <w:r w:rsidRPr="00FE5533">
          <w:rPr>
            <w:sz w:val="28"/>
            <w:szCs w:val="28"/>
          </w:rPr>
          <w:t>состав</w:t>
        </w:r>
      </w:hyperlink>
      <w:r w:rsidRPr="00FE5533">
        <w:rPr>
          <w:sz w:val="28"/>
          <w:szCs w:val="28"/>
        </w:rPr>
        <w:t xml:space="preserve"> Координационного совета при Администрации Смоленской области по организации доступа негосударственных организаций к предоставлению услуг в социальной сфере населению Смоленской области согласно приложению </w:t>
      </w:r>
      <w:r w:rsidR="00E878D6">
        <w:rPr>
          <w:sz w:val="28"/>
          <w:szCs w:val="28"/>
        </w:rPr>
        <w:t>№</w:t>
      </w:r>
      <w:r w:rsidRPr="00FE5533">
        <w:rPr>
          <w:sz w:val="28"/>
          <w:szCs w:val="28"/>
        </w:rPr>
        <w:t xml:space="preserve"> 2.</w:t>
      </w:r>
    </w:p>
    <w:p w:rsidR="00FE5533" w:rsidRPr="00FE5533" w:rsidRDefault="00FE5533">
      <w:pPr>
        <w:pStyle w:val="ConsPlusNormal"/>
        <w:jc w:val="both"/>
        <w:rPr>
          <w:sz w:val="28"/>
          <w:szCs w:val="28"/>
        </w:rPr>
      </w:pPr>
    </w:p>
    <w:p w:rsidR="00FE5533" w:rsidRPr="00FE5533" w:rsidRDefault="00FE5533">
      <w:pPr>
        <w:pStyle w:val="ConsPlusNormal"/>
        <w:jc w:val="right"/>
        <w:rPr>
          <w:sz w:val="28"/>
          <w:szCs w:val="28"/>
        </w:rPr>
      </w:pPr>
      <w:r w:rsidRPr="00FE5533">
        <w:rPr>
          <w:sz w:val="28"/>
          <w:szCs w:val="28"/>
        </w:rPr>
        <w:t>Губернатор</w:t>
      </w:r>
    </w:p>
    <w:p w:rsidR="00FE5533" w:rsidRPr="00FE5533" w:rsidRDefault="00FE5533">
      <w:pPr>
        <w:pStyle w:val="ConsPlusNormal"/>
        <w:jc w:val="right"/>
        <w:rPr>
          <w:sz w:val="28"/>
          <w:szCs w:val="28"/>
        </w:rPr>
      </w:pPr>
      <w:r w:rsidRPr="00FE5533">
        <w:rPr>
          <w:sz w:val="28"/>
          <w:szCs w:val="28"/>
        </w:rPr>
        <w:t>Смоленской области</w:t>
      </w:r>
    </w:p>
    <w:p w:rsidR="00FE5533" w:rsidRPr="00FE5533" w:rsidRDefault="00FE5533">
      <w:pPr>
        <w:pStyle w:val="ConsPlusNormal"/>
        <w:jc w:val="right"/>
        <w:rPr>
          <w:sz w:val="28"/>
          <w:szCs w:val="28"/>
        </w:rPr>
      </w:pPr>
      <w:r w:rsidRPr="00FE5533">
        <w:rPr>
          <w:sz w:val="28"/>
          <w:szCs w:val="28"/>
        </w:rPr>
        <w:t>А.В.ОСТРОВСКИЙ</w:t>
      </w:r>
    </w:p>
    <w:p w:rsidR="00FE5533" w:rsidRPr="00FE5533" w:rsidRDefault="00FE5533">
      <w:pPr>
        <w:pStyle w:val="ConsPlusNormal"/>
        <w:jc w:val="both"/>
        <w:rPr>
          <w:sz w:val="28"/>
          <w:szCs w:val="28"/>
        </w:rPr>
      </w:pPr>
    </w:p>
    <w:p w:rsidR="00FE5533" w:rsidRPr="00FE5533" w:rsidRDefault="00FE5533">
      <w:pPr>
        <w:pStyle w:val="ConsPlusNormal"/>
        <w:jc w:val="both"/>
        <w:rPr>
          <w:sz w:val="28"/>
          <w:szCs w:val="28"/>
        </w:rPr>
      </w:pPr>
    </w:p>
    <w:p w:rsidR="00FE5533" w:rsidRPr="00FE5533" w:rsidRDefault="00FE5533">
      <w:pPr>
        <w:pStyle w:val="ConsPlusNormal"/>
        <w:jc w:val="both"/>
        <w:rPr>
          <w:sz w:val="28"/>
          <w:szCs w:val="28"/>
        </w:rPr>
      </w:pPr>
    </w:p>
    <w:p w:rsidR="00FE5533" w:rsidRPr="00FE5533" w:rsidRDefault="00FE5533">
      <w:pPr>
        <w:pStyle w:val="ConsPlusNormal"/>
        <w:jc w:val="both"/>
        <w:rPr>
          <w:sz w:val="28"/>
          <w:szCs w:val="28"/>
        </w:rPr>
      </w:pPr>
    </w:p>
    <w:p w:rsidR="00FE5533" w:rsidRPr="00FE5533" w:rsidRDefault="00FE5533">
      <w:pPr>
        <w:pStyle w:val="ConsPlusNormal"/>
        <w:jc w:val="both"/>
        <w:rPr>
          <w:sz w:val="28"/>
          <w:szCs w:val="28"/>
        </w:rPr>
      </w:pPr>
    </w:p>
    <w:p w:rsidR="00FE5533" w:rsidRDefault="00FE5533">
      <w:pPr>
        <w:pStyle w:val="ConsPlusNormal"/>
        <w:jc w:val="right"/>
        <w:outlineLvl w:val="0"/>
        <w:rPr>
          <w:sz w:val="28"/>
          <w:szCs w:val="28"/>
        </w:rPr>
      </w:pPr>
    </w:p>
    <w:p w:rsidR="00FE5533" w:rsidRDefault="00FE5533">
      <w:pPr>
        <w:pStyle w:val="ConsPlusNormal"/>
        <w:jc w:val="right"/>
        <w:outlineLvl w:val="0"/>
        <w:rPr>
          <w:sz w:val="28"/>
          <w:szCs w:val="28"/>
        </w:rPr>
      </w:pPr>
    </w:p>
    <w:p w:rsidR="00FE5533" w:rsidRDefault="00FE5533">
      <w:pPr>
        <w:pStyle w:val="ConsPlusNormal"/>
        <w:jc w:val="right"/>
        <w:outlineLvl w:val="0"/>
        <w:rPr>
          <w:sz w:val="28"/>
          <w:szCs w:val="28"/>
        </w:rPr>
      </w:pPr>
    </w:p>
    <w:p w:rsidR="00FE5533" w:rsidRDefault="00FE5533">
      <w:pPr>
        <w:pStyle w:val="ConsPlusNormal"/>
        <w:jc w:val="right"/>
        <w:outlineLvl w:val="0"/>
        <w:rPr>
          <w:sz w:val="28"/>
          <w:szCs w:val="28"/>
        </w:rPr>
      </w:pPr>
    </w:p>
    <w:p w:rsidR="00FE5533" w:rsidRDefault="00FE5533">
      <w:pPr>
        <w:pStyle w:val="ConsPlusNormal"/>
        <w:jc w:val="right"/>
        <w:outlineLvl w:val="0"/>
        <w:rPr>
          <w:sz w:val="28"/>
          <w:szCs w:val="28"/>
        </w:rPr>
      </w:pPr>
    </w:p>
    <w:p w:rsidR="00FE5533" w:rsidRDefault="00FE5533">
      <w:pPr>
        <w:pStyle w:val="ConsPlusNormal"/>
        <w:jc w:val="right"/>
        <w:outlineLvl w:val="0"/>
        <w:rPr>
          <w:sz w:val="28"/>
          <w:szCs w:val="28"/>
        </w:rPr>
      </w:pPr>
    </w:p>
    <w:p w:rsidR="00FE5533" w:rsidRDefault="00FE5533">
      <w:pPr>
        <w:pStyle w:val="ConsPlusNormal"/>
        <w:jc w:val="right"/>
        <w:outlineLvl w:val="0"/>
        <w:rPr>
          <w:sz w:val="28"/>
          <w:szCs w:val="28"/>
        </w:rPr>
      </w:pPr>
    </w:p>
    <w:p w:rsidR="00FE5533" w:rsidRDefault="00FE5533">
      <w:pPr>
        <w:pStyle w:val="ConsPlusNormal"/>
        <w:jc w:val="right"/>
        <w:outlineLvl w:val="0"/>
        <w:rPr>
          <w:sz w:val="28"/>
          <w:szCs w:val="28"/>
        </w:rPr>
      </w:pPr>
    </w:p>
    <w:p w:rsidR="00FE5533" w:rsidRDefault="00FE5533">
      <w:pPr>
        <w:pStyle w:val="ConsPlusNormal"/>
        <w:jc w:val="right"/>
        <w:outlineLvl w:val="0"/>
        <w:rPr>
          <w:sz w:val="28"/>
          <w:szCs w:val="28"/>
        </w:rPr>
      </w:pPr>
    </w:p>
    <w:p w:rsidR="00FE5533" w:rsidRDefault="00FE5533">
      <w:pPr>
        <w:pStyle w:val="ConsPlusNormal"/>
        <w:jc w:val="right"/>
        <w:outlineLvl w:val="0"/>
        <w:rPr>
          <w:sz w:val="28"/>
          <w:szCs w:val="28"/>
        </w:rPr>
      </w:pPr>
    </w:p>
    <w:p w:rsidR="00FE5533" w:rsidRPr="00FE5533" w:rsidRDefault="00FE5533">
      <w:pPr>
        <w:pStyle w:val="ConsPlusNormal"/>
        <w:jc w:val="right"/>
        <w:outlineLvl w:val="0"/>
        <w:rPr>
          <w:sz w:val="28"/>
          <w:szCs w:val="28"/>
        </w:rPr>
      </w:pPr>
      <w:r w:rsidRPr="00FE5533">
        <w:rPr>
          <w:sz w:val="28"/>
          <w:szCs w:val="28"/>
        </w:rPr>
        <w:t xml:space="preserve">Приложение </w:t>
      </w:r>
      <w:r w:rsidR="00E878D6">
        <w:rPr>
          <w:sz w:val="28"/>
          <w:szCs w:val="28"/>
        </w:rPr>
        <w:t>№</w:t>
      </w:r>
      <w:r w:rsidRPr="00FE5533">
        <w:rPr>
          <w:sz w:val="28"/>
          <w:szCs w:val="28"/>
        </w:rPr>
        <w:t>1</w:t>
      </w:r>
    </w:p>
    <w:p w:rsidR="00FE5533" w:rsidRPr="00FE5533" w:rsidRDefault="00FE5533">
      <w:pPr>
        <w:pStyle w:val="ConsPlusNormal"/>
        <w:jc w:val="right"/>
        <w:rPr>
          <w:sz w:val="28"/>
          <w:szCs w:val="28"/>
        </w:rPr>
      </w:pPr>
      <w:r w:rsidRPr="00FE5533">
        <w:rPr>
          <w:sz w:val="28"/>
          <w:szCs w:val="28"/>
        </w:rPr>
        <w:t>к распоряжению</w:t>
      </w:r>
    </w:p>
    <w:p w:rsidR="00FE5533" w:rsidRPr="00FE5533" w:rsidRDefault="00FE5533">
      <w:pPr>
        <w:pStyle w:val="ConsPlusNormal"/>
        <w:jc w:val="right"/>
        <w:rPr>
          <w:sz w:val="28"/>
          <w:szCs w:val="28"/>
        </w:rPr>
      </w:pPr>
      <w:r w:rsidRPr="00FE5533">
        <w:rPr>
          <w:sz w:val="28"/>
          <w:szCs w:val="28"/>
        </w:rPr>
        <w:t>Администрации</w:t>
      </w:r>
    </w:p>
    <w:p w:rsidR="00FE5533" w:rsidRPr="00FE5533" w:rsidRDefault="00FE5533">
      <w:pPr>
        <w:pStyle w:val="ConsPlusNormal"/>
        <w:jc w:val="right"/>
        <w:rPr>
          <w:sz w:val="28"/>
          <w:szCs w:val="28"/>
        </w:rPr>
      </w:pPr>
      <w:r w:rsidRPr="00FE5533">
        <w:rPr>
          <w:sz w:val="28"/>
          <w:szCs w:val="28"/>
        </w:rPr>
        <w:t>Смоленской области</w:t>
      </w:r>
    </w:p>
    <w:p w:rsidR="00FE5533" w:rsidRPr="00FE5533" w:rsidRDefault="00FE5533">
      <w:pPr>
        <w:pStyle w:val="ConsPlusNormal"/>
        <w:jc w:val="right"/>
        <w:rPr>
          <w:sz w:val="28"/>
          <w:szCs w:val="28"/>
        </w:rPr>
      </w:pPr>
      <w:r w:rsidRPr="00FE5533">
        <w:rPr>
          <w:sz w:val="28"/>
          <w:szCs w:val="28"/>
        </w:rPr>
        <w:t xml:space="preserve">от 12.09.2016 </w:t>
      </w:r>
      <w:r w:rsidR="00E878D6">
        <w:rPr>
          <w:sz w:val="28"/>
          <w:szCs w:val="28"/>
        </w:rPr>
        <w:t>№</w:t>
      </w:r>
      <w:r w:rsidRPr="00FE5533">
        <w:rPr>
          <w:sz w:val="28"/>
          <w:szCs w:val="28"/>
        </w:rPr>
        <w:t xml:space="preserve"> 1475-р/</w:t>
      </w:r>
      <w:proofErr w:type="spellStart"/>
      <w:r w:rsidRPr="00FE5533">
        <w:rPr>
          <w:sz w:val="28"/>
          <w:szCs w:val="28"/>
        </w:rPr>
        <w:t>адм</w:t>
      </w:r>
      <w:proofErr w:type="spellEnd"/>
    </w:p>
    <w:p w:rsidR="00FE5533" w:rsidRPr="00FE5533" w:rsidRDefault="00FE5533">
      <w:pPr>
        <w:pStyle w:val="ConsPlusNormal"/>
        <w:jc w:val="both"/>
        <w:rPr>
          <w:sz w:val="28"/>
          <w:szCs w:val="28"/>
        </w:rPr>
      </w:pPr>
    </w:p>
    <w:p w:rsidR="00FE5533" w:rsidRPr="00FE5533" w:rsidRDefault="00FE5533">
      <w:pPr>
        <w:pStyle w:val="ConsPlusTitle"/>
        <w:jc w:val="center"/>
        <w:rPr>
          <w:sz w:val="28"/>
          <w:szCs w:val="28"/>
        </w:rPr>
      </w:pPr>
      <w:bookmarkStart w:id="0" w:name="P33"/>
      <w:bookmarkEnd w:id="0"/>
      <w:r w:rsidRPr="00FE5533">
        <w:rPr>
          <w:sz w:val="28"/>
          <w:szCs w:val="28"/>
        </w:rPr>
        <w:t>ПОЛОЖЕНИЕ</w:t>
      </w:r>
    </w:p>
    <w:p w:rsidR="00FE5533" w:rsidRPr="00FE5533" w:rsidRDefault="00FE5533">
      <w:pPr>
        <w:pStyle w:val="ConsPlusTitle"/>
        <w:jc w:val="center"/>
        <w:rPr>
          <w:sz w:val="28"/>
          <w:szCs w:val="28"/>
        </w:rPr>
      </w:pPr>
      <w:r w:rsidRPr="00FE5533">
        <w:rPr>
          <w:sz w:val="28"/>
          <w:szCs w:val="28"/>
        </w:rPr>
        <w:t>О КООРДИНАЦИОННОМ СОВЕТЕ ПРИ АДМИНИСТРАЦИИ СМОЛЕНСКОЙ</w:t>
      </w:r>
    </w:p>
    <w:p w:rsidR="00FE5533" w:rsidRPr="00FE5533" w:rsidRDefault="00FE5533">
      <w:pPr>
        <w:pStyle w:val="ConsPlusTitle"/>
        <w:jc w:val="center"/>
        <w:rPr>
          <w:sz w:val="28"/>
          <w:szCs w:val="28"/>
        </w:rPr>
      </w:pPr>
      <w:r w:rsidRPr="00FE5533">
        <w:rPr>
          <w:sz w:val="28"/>
          <w:szCs w:val="28"/>
        </w:rPr>
        <w:t>ОБЛАСТИ ПО ОРГАНИЗАЦИИ ДОСТУПА НЕГОСУДАРСТВЕННЫХ ОРГАНИЗАЦИЙ</w:t>
      </w:r>
    </w:p>
    <w:p w:rsidR="00FE5533" w:rsidRPr="00FE5533" w:rsidRDefault="00FE5533">
      <w:pPr>
        <w:pStyle w:val="ConsPlusTitle"/>
        <w:jc w:val="center"/>
        <w:rPr>
          <w:sz w:val="28"/>
          <w:szCs w:val="28"/>
        </w:rPr>
      </w:pPr>
      <w:r w:rsidRPr="00FE5533">
        <w:rPr>
          <w:sz w:val="28"/>
          <w:szCs w:val="28"/>
        </w:rPr>
        <w:t>К ПРЕДОСТАВЛЕНИЮ УСЛУГ В СОЦИАЛЬНОЙ СФЕРЕ НАСЕЛЕНИЮ</w:t>
      </w:r>
    </w:p>
    <w:p w:rsidR="00FE5533" w:rsidRPr="00FE5533" w:rsidRDefault="00FE5533">
      <w:pPr>
        <w:pStyle w:val="ConsPlusTitle"/>
        <w:jc w:val="center"/>
        <w:rPr>
          <w:sz w:val="28"/>
          <w:szCs w:val="28"/>
        </w:rPr>
      </w:pPr>
      <w:r w:rsidRPr="00FE5533">
        <w:rPr>
          <w:sz w:val="28"/>
          <w:szCs w:val="28"/>
        </w:rPr>
        <w:t>СМОЛЕНСКОЙ ОБЛАСТИ</w:t>
      </w:r>
    </w:p>
    <w:p w:rsidR="00FE5533" w:rsidRPr="00FE5533" w:rsidRDefault="00FE5533">
      <w:pPr>
        <w:pStyle w:val="ConsPlusNormal"/>
        <w:jc w:val="both"/>
        <w:rPr>
          <w:sz w:val="28"/>
          <w:szCs w:val="28"/>
        </w:rPr>
      </w:pPr>
    </w:p>
    <w:p w:rsidR="00FE5533" w:rsidRPr="00FE5533" w:rsidRDefault="00FE5533">
      <w:pPr>
        <w:pStyle w:val="ConsPlusNormal"/>
        <w:ind w:firstLine="540"/>
        <w:jc w:val="both"/>
        <w:rPr>
          <w:sz w:val="28"/>
          <w:szCs w:val="28"/>
        </w:rPr>
      </w:pPr>
      <w:r w:rsidRPr="00FE5533">
        <w:rPr>
          <w:sz w:val="28"/>
          <w:szCs w:val="28"/>
        </w:rPr>
        <w:t>Настоящее Положение определяет правовые и организационные основы деятельности, цели, задачи, функции Координационного совета при Администрации Смоленской области по организации доступа негосударственных организаций к предоставлению услуг в социальной сфере населению Смоленской области (далее - Координационный совет) и порядок его формирования.</w:t>
      </w:r>
    </w:p>
    <w:p w:rsidR="00FE5533" w:rsidRPr="00FE5533" w:rsidRDefault="00FE5533">
      <w:pPr>
        <w:pStyle w:val="ConsPlusNormal"/>
        <w:jc w:val="both"/>
        <w:rPr>
          <w:sz w:val="28"/>
          <w:szCs w:val="28"/>
        </w:rPr>
      </w:pPr>
    </w:p>
    <w:p w:rsidR="00FE5533" w:rsidRPr="00FE5533" w:rsidRDefault="00FE5533">
      <w:pPr>
        <w:pStyle w:val="ConsPlusNormal"/>
        <w:jc w:val="center"/>
        <w:outlineLvl w:val="1"/>
        <w:rPr>
          <w:sz w:val="28"/>
          <w:szCs w:val="28"/>
        </w:rPr>
      </w:pPr>
      <w:r w:rsidRPr="00FE5533">
        <w:rPr>
          <w:sz w:val="28"/>
          <w:szCs w:val="28"/>
        </w:rPr>
        <w:t>1. Общие положения</w:t>
      </w:r>
    </w:p>
    <w:p w:rsidR="00FE5533" w:rsidRPr="00FE5533" w:rsidRDefault="00FE5533">
      <w:pPr>
        <w:pStyle w:val="ConsPlusNormal"/>
        <w:jc w:val="both"/>
        <w:rPr>
          <w:sz w:val="28"/>
          <w:szCs w:val="28"/>
        </w:rPr>
      </w:pPr>
    </w:p>
    <w:p w:rsidR="00FE5533" w:rsidRPr="00FE5533" w:rsidRDefault="00FE5533">
      <w:pPr>
        <w:pStyle w:val="ConsPlusNormal"/>
        <w:ind w:firstLine="540"/>
        <w:jc w:val="both"/>
        <w:rPr>
          <w:sz w:val="28"/>
          <w:szCs w:val="28"/>
        </w:rPr>
      </w:pPr>
      <w:r w:rsidRPr="00FE5533">
        <w:rPr>
          <w:sz w:val="28"/>
          <w:szCs w:val="28"/>
        </w:rPr>
        <w:t>1.1. Координационный совет является совещательным органом, осуществляющим общую координацию деятельности органов исполнительной власти Смоленской области, органов местного самоуправления муниципальных образований Смоленской области, негосударственных организаций (коммерческих и некоммерческих, в том числе социально ориентированных некоммерческих организаций, осуществляющих деятельность в социальной сфере на территории Смоленской области) (далее - негосударственные организации) и других заинтересованных организаций по вопросам организации доступа негосударственных организаций к предоставлению услуг в социальной сфере населению Смоленской области.</w:t>
      </w:r>
    </w:p>
    <w:p w:rsidR="00FE5533" w:rsidRPr="00FE5533" w:rsidRDefault="00FE5533">
      <w:pPr>
        <w:pStyle w:val="ConsPlusNormal"/>
        <w:ind w:firstLine="540"/>
        <w:jc w:val="both"/>
        <w:rPr>
          <w:sz w:val="28"/>
          <w:szCs w:val="28"/>
        </w:rPr>
      </w:pPr>
      <w:r w:rsidRPr="00FE5533">
        <w:rPr>
          <w:sz w:val="28"/>
          <w:szCs w:val="28"/>
        </w:rPr>
        <w:t xml:space="preserve">1.2. Координационный совет в своей деятельности руководствуется </w:t>
      </w:r>
      <w:hyperlink r:id="rId7" w:history="1">
        <w:r w:rsidRPr="00FE5533">
          <w:rPr>
            <w:sz w:val="28"/>
            <w:szCs w:val="28"/>
          </w:rPr>
          <w:t>Конституцией</w:t>
        </w:r>
      </w:hyperlink>
      <w:r w:rsidRPr="00FE5533">
        <w:rPr>
          <w:sz w:val="28"/>
          <w:szCs w:val="28"/>
        </w:rPr>
        <w:t xml:space="preserve"> Российской Федерации, федеральными конституционными законами, федеральными законами и иными правовыми актами Российской Федерации, </w:t>
      </w:r>
      <w:hyperlink r:id="rId8" w:history="1">
        <w:r w:rsidRPr="00FE5533">
          <w:rPr>
            <w:sz w:val="28"/>
            <w:szCs w:val="28"/>
          </w:rPr>
          <w:t>стандартом</w:t>
        </w:r>
      </w:hyperlink>
      <w:r w:rsidRPr="00FE5533">
        <w:rPr>
          <w:sz w:val="28"/>
          <w:szCs w:val="28"/>
        </w:rPr>
        <w:t xml:space="preserve"> развития конкуренции в субъектах Российской Федерации, утвержденным Распоряжением Правительства Российской Федерации от 05.09.2015 </w:t>
      </w:r>
      <w:r w:rsidR="00E878D6">
        <w:rPr>
          <w:sz w:val="28"/>
          <w:szCs w:val="28"/>
        </w:rPr>
        <w:t>№</w:t>
      </w:r>
      <w:r w:rsidRPr="00FE5533">
        <w:rPr>
          <w:sz w:val="28"/>
          <w:szCs w:val="28"/>
        </w:rPr>
        <w:t xml:space="preserve"> 1738-р, Комплексом мер, направленных на обеспечение поэтапного доступа социально ориентированных некоммерческих организаций, осуществляющих деятельность в социальной сфере, к бюджетным средствам, выделяемым на предоставление социальных услуг населению, на 2016 - 2020 годы, утвержденным Заместителем Председателя Правительства Российской Федерации О.Ю. </w:t>
      </w:r>
      <w:proofErr w:type="spellStart"/>
      <w:r w:rsidRPr="00FE5533">
        <w:rPr>
          <w:sz w:val="28"/>
          <w:szCs w:val="28"/>
        </w:rPr>
        <w:t>Голодец</w:t>
      </w:r>
      <w:proofErr w:type="spellEnd"/>
      <w:r w:rsidRPr="00FE5533">
        <w:rPr>
          <w:sz w:val="28"/>
          <w:szCs w:val="28"/>
        </w:rPr>
        <w:t xml:space="preserve"> 26.05.2016 </w:t>
      </w:r>
      <w:r w:rsidR="00E878D6">
        <w:rPr>
          <w:sz w:val="28"/>
          <w:szCs w:val="28"/>
        </w:rPr>
        <w:t>№</w:t>
      </w:r>
      <w:r w:rsidRPr="00FE5533">
        <w:rPr>
          <w:sz w:val="28"/>
          <w:szCs w:val="28"/>
        </w:rPr>
        <w:t xml:space="preserve"> 3468п-П44, </w:t>
      </w:r>
      <w:hyperlink r:id="rId9" w:history="1">
        <w:r w:rsidRPr="00FE5533">
          <w:rPr>
            <w:sz w:val="28"/>
            <w:szCs w:val="28"/>
          </w:rPr>
          <w:t>Стратегией</w:t>
        </w:r>
      </w:hyperlink>
      <w:r w:rsidRPr="00FE5533">
        <w:rPr>
          <w:sz w:val="28"/>
          <w:szCs w:val="28"/>
        </w:rPr>
        <w:t xml:space="preserve"> развития малого и среднего </w:t>
      </w:r>
      <w:r w:rsidRPr="00FE5533">
        <w:rPr>
          <w:sz w:val="28"/>
          <w:szCs w:val="28"/>
        </w:rPr>
        <w:lastRenderedPageBreak/>
        <w:t xml:space="preserve">предпринимательства в Российской Федерации на период до 2030 года, утвержденной Распоряжением Правительства Российской Федерации от 02.06.2016 </w:t>
      </w:r>
      <w:r w:rsidR="00E878D6">
        <w:rPr>
          <w:sz w:val="28"/>
          <w:szCs w:val="28"/>
        </w:rPr>
        <w:t>№</w:t>
      </w:r>
      <w:r w:rsidRPr="00FE5533">
        <w:rPr>
          <w:sz w:val="28"/>
          <w:szCs w:val="28"/>
        </w:rPr>
        <w:t xml:space="preserve"> 1083-р, </w:t>
      </w:r>
      <w:hyperlink r:id="rId10" w:history="1">
        <w:r w:rsidRPr="00FE5533">
          <w:rPr>
            <w:sz w:val="28"/>
            <w:szCs w:val="28"/>
          </w:rPr>
          <w:t>планом</w:t>
        </w:r>
      </w:hyperlink>
      <w:r w:rsidRPr="00FE5533">
        <w:rPr>
          <w:sz w:val="28"/>
          <w:szCs w:val="28"/>
        </w:rPr>
        <w:t xml:space="preserve"> мероприятий ("дорожной картой") "Поддержка доступа негосударственных организаций к предоставлению услуг в социальной сфере", утвержденным Распоряжением Правительства Российской Федерации от 08.06.2016 </w:t>
      </w:r>
      <w:r w:rsidR="00E878D6">
        <w:rPr>
          <w:sz w:val="28"/>
          <w:szCs w:val="28"/>
        </w:rPr>
        <w:t>№</w:t>
      </w:r>
      <w:r w:rsidRPr="00FE5533">
        <w:rPr>
          <w:sz w:val="28"/>
          <w:szCs w:val="28"/>
        </w:rPr>
        <w:t xml:space="preserve"> 1144-р, областными законами и иными нормативными правовыми актами Смоленской области, а также настоящим Положением.</w:t>
      </w:r>
    </w:p>
    <w:p w:rsidR="00FE5533" w:rsidRPr="00FE5533" w:rsidRDefault="00FE5533">
      <w:pPr>
        <w:pStyle w:val="ConsPlusNormal"/>
        <w:jc w:val="both"/>
        <w:rPr>
          <w:sz w:val="28"/>
          <w:szCs w:val="28"/>
        </w:rPr>
      </w:pPr>
    </w:p>
    <w:p w:rsidR="00FE5533" w:rsidRPr="00FE5533" w:rsidRDefault="00FE5533">
      <w:pPr>
        <w:pStyle w:val="ConsPlusNormal"/>
        <w:jc w:val="center"/>
        <w:outlineLvl w:val="1"/>
        <w:rPr>
          <w:sz w:val="28"/>
          <w:szCs w:val="28"/>
        </w:rPr>
      </w:pPr>
      <w:r w:rsidRPr="00FE5533">
        <w:rPr>
          <w:sz w:val="28"/>
          <w:szCs w:val="28"/>
        </w:rPr>
        <w:t>2. Цели, задачи и функции Координационного совета</w:t>
      </w:r>
    </w:p>
    <w:p w:rsidR="00FE5533" w:rsidRPr="00FE5533" w:rsidRDefault="00FE5533">
      <w:pPr>
        <w:pStyle w:val="ConsPlusNormal"/>
        <w:jc w:val="both"/>
        <w:rPr>
          <w:sz w:val="28"/>
          <w:szCs w:val="28"/>
        </w:rPr>
      </w:pPr>
    </w:p>
    <w:p w:rsidR="00FE5533" w:rsidRPr="00FE5533" w:rsidRDefault="00FE5533">
      <w:pPr>
        <w:pStyle w:val="ConsPlusNormal"/>
        <w:ind w:firstLine="540"/>
        <w:jc w:val="both"/>
        <w:rPr>
          <w:sz w:val="28"/>
          <w:szCs w:val="28"/>
        </w:rPr>
      </w:pPr>
      <w:r w:rsidRPr="00FE5533">
        <w:rPr>
          <w:sz w:val="28"/>
          <w:szCs w:val="28"/>
        </w:rPr>
        <w:t>2.1. Целями деятельности Координационного совета являются:</w:t>
      </w:r>
    </w:p>
    <w:p w:rsidR="00FE5533" w:rsidRPr="00FE5533" w:rsidRDefault="00FE5533">
      <w:pPr>
        <w:pStyle w:val="ConsPlusNormal"/>
        <w:ind w:firstLine="540"/>
        <w:jc w:val="both"/>
        <w:rPr>
          <w:sz w:val="28"/>
          <w:szCs w:val="28"/>
        </w:rPr>
      </w:pPr>
      <w:r w:rsidRPr="00FE5533">
        <w:rPr>
          <w:sz w:val="28"/>
          <w:szCs w:val="28"/>
        </w:rPr>
        <w:t>- расширение предложения услуг в социальной сфере, предоставляемых негосударственными организациями населению Смоленской области;</w:t>
      </w:r>
    </w:p>
    <w:p w:rsidR="00FE5533" w:rsidRPr="00FE5533" w:rsidRDefault="00FE5533">
      <w:pPr>
        <w:pStyle w:val="ConsPlusNormal"/>
        <w:ind w:firstLine="540"/>
        <w:jc w:val="both"/>
        <w:rPr>
          <w:sz w:val="28"/>
          <w:szCs w:val="28"/>
        </w:rPr>
      </w:pPr>
      <w:r w:rsidRPr="00FE5533">
        <w:rPr>
          <w:sz w:val="28"/>
          <w:szCs w:val="28"/>
        </w:rPr>
        <w:t>- повышение доступности и качества услуг в социальной сфере, предоставляемых населению Смоленской области;</w:t>
      </w:r>
    </w:p>
    <w:p w:rsidR="00FE5533" w:rsidRPr="00FE5533" w:rsidRDefault="00FE5533">
      <w:pPr>
        <w:pStyle w:val="ConsPlusNormal"/>
        <w:ind w:firstLine="540"/>
        <w:jc w:val="both"/>
        <w:rPr>
          <w:sz w:val="28"/>
          <w:szCs w:val="28"/>
        </w:rPr>
      </w:pPr>
      <w:r w:rsidRPr="00FE5533">
        <w:rPr>
          <w:sz w:val="28"/>
          <w:szCs w:val="28"/>
        </w:rPr>
        <w:t>- повышение эффективности использования бюджетных средств, выделяемых на предоставление услуг в социальной сфере населению Смоленской области;</w:t>
      </w:r>
    </w:p>
    <w:p w:rsidR="00FE5533" w:rsidRPr="00FE5533" w:rsidRDefault="00FE5533">
      <w:pPr>
        <w:pStyle w:val="ConsPlusNormal"/>
        <w:ind w:firstLine="540"/>
        <w:jc w:val="both"/>
        <w:rPr>
          <w:sz w:val="28"/>
          <w:szCs w:val="28"/>
        </w:rPr>
      </w:pPr>
      <w:r w:rsidRPr="00FE5533">
        <w:rPr>
          <w:sz w:val="28"/>
          <w:szCs w:val="28"/>
        </w:rPr>
        <w:t>- повышение прозрачности системы предоставления услуг в социальной сфере населению Смоленской области;</w:t>
      </w:r>
    </w:p>
    <w:p w:rsidR="00FE5533" w:rsidRPr="00FE5533" w:rsidRDefault="00FE5533">
      <w:pPr>
        <w:pStyle w:val="ConsPlusNormal"/>
        <w:ind w:firstLine="540"/>
        <w:jc w:val="both"/>
        <w:rPr>
          <w:sz w:val="28"/>
          <w:szCs w:val="28"/>
        </w:rPr>
      </w:pPr>
      <w:r w:rsidRPr="00FE5533">
        <w:rPr>
          <w:sz w:val="28"/>
          <w:szCs w:val="28"/>
        </w:rPr>
        <w:t>- увеличение доли негосударственных организаций при оказании услуг в социальной сфере населению Смоленской области;</w:t>
      </w:r>
    </w:p>
    <w:p w:rsidR="00FE5533" w:rsidRPr="00FE5533" w:rsidRDefault="00FE5533">
      <w:pPr>
        <w:pStyle w:val="ConsPlusNormal"/>
        <w:ind w:firstLine="540"/>
        <w:jc w:val="both"/>
        <w:rPr>
          <w:sz w:val="28"/>
          <w:szCs w:val="28"/>
        </w:rPr>
      </w:pPr>
      <w:r w:rsidRPr="00FE5533">
        <w:rPr>
          <w:sz w:val="28"/>
          <w:szCs w:val="28"/>
        </w:rPr>
        <w:t>- создание равных условий доступа для негосударственных организаций к предоставлению услуг в социальной сфере населению Смоленской области;</w:t>
      </w:r>
    </w:p>
    <w:p w:rsidR="00FE5533" w:rsidRPr="00FE5533" w:rsidRDefault="00FE5533">
      <w:pPr>
        <w:pStyle w:val="ConsPlusNormal"/>
        <w:ind w:firstLine="540"/>
        <w:jc w:val="both"/>
        <w:rPr>
          <w:sz w:val="28"/>
          <w:szCs w:val="28"/>
        </w:rPr>
      </w:pPr>
      <w:r w:rsidRPr="00FE5533">
        <w:rPr>
          <w:sz w:val="28"/>
          <w:szCs w:val="28"/>
        </w:rPr>
        <w:t>- развитие конкуренции в сфере предоставления услуг в социальной сфере населению Смоленской области.</w:t>
      </w:r>
    </w:p>
    <w:p w:rsidR="00FE5533" w:rsidRPr="00FE5533" w:rsidRDefault="00FE5533">
      <w:pPr>
        <w:pStyle w:val="ConsPlusNormal"/>
        <w:ind w:firstLine="540"/>
        <w:jc w:val="both"/>
        <w:rPr>
          <w:sz w:val="28"/>
          <w:szCs w:val="28"/>
        </w:rPr>
      </w:pPr>
      <w:r w:rsidRPr="00FE5533">
        <w:rPr>
          <w:sz w:val="28"/>
          <w:szCs w:val="28"/>
        </w:rPr>
        <w:t>2.2. Задачами Координационного совета являются:</w:t>
      </w:r>
    </w:p>
    <w:p w:rsidR="00FE5533" w:rsidRPr="00FE5533" w:rsidRDefault="00FE5533">
      <w:pPr>
        <w:pStyle w:val="ConsPlusNormal"/>
        <w:ind w:firstLine="540"/>
        <w:jc w:val="both"/>
        <w:rPr>
          <w:sz w:val="28"/>
          <w:szCs w:val="28"/>
        </w:rPr>
      </w:pPr>
      <w:r w:rsidRPr="00FE5533">
        <w:rPr>
          <w:sz w:val="28"/>
          <w:szCs w:val="28"/>
        </w:rPr>
        <w:t>- координация деятельности органов исполнительной власти Смоленской области, органов местного самоуправления муниципальных образований Смоленской области, негосударственных организаций и других заинтересованных организаций по вопросам организации доступа негосударственных организаций к предоставлению услуг в социальной сфере населению Смоленской области;</w:t>
      </w:r>
    </w:p>
    <w:p w:rsidR="00FE5533" w:rsidRPr="00FE5533" w:rsidRDefault="00FE5533">
      <w:pPr>
        <w:pStyle w:val="ConsPlusNormal"/>
        <w:ind w:firstLine="540"/>
        <w:jc w:val="both"/>
        <w:rPr>
          <w:sz w:val="28"/>
          <w:szCs w:val="28"/>
        </w:rPr>
      </w:pPr>
      <w:r w:rsidRPr="00FE5533">
        <w:rPr>
          <w:sz w:val="28"/>
          <w:szCs w:val="28"/>
        </w:rPr>
        <w:t>- совершенствование механизма государственного регулирования, направленного на обеспечение участия негосударственных организаций в предоставлении услуг в социальной сфере населению Смоленской области;</w:t>
      </w:r>
    </w:p>
    <w:p w:rsidR="00FE5533" w:rsidRPr="00FE5533" w:rsidRDefault="00FE5533">
      <w:pPr>
        <w:pStyle w:val="ConsPlusNormal"/>
        <w:ind w:firstLine="540"/>
        <w:jc w:val="both"/>
        <w:rPr>
          <w:sz w:val="28"/>
          <w:szCs w:val="28"/>
        </w:rPr>
      </w:pPr>
      <w:r w:rsidRPr="00FE5533">
        <w:rPr>
          <w:sz w:val="28"/>
          <w:szCs w:val="28"/>
        </w:rPr>
        <w:t>- развитие эффективных механизмов поддержки негосударственных организаций, предоставляющих услуги в социальной сфере населению Смоленской области;</w:t>
      </w:r>
    </w:p>
    <w:p w:rsidR="00FE5533" w:rsidRPr="00FE5533" w:rsidRDefault="00FE5533">
      <w:pPr>
        <w:pStyle w:val="ConsPlusNormal"/>
        <w:ind w:firstLine="540"/>
        <w:jc w:val="both"/>
        <w:rPr>
          <w:sz w:val="28"/>
          <w:szCs w:val="28"/>
        </w:rPr>
      </w:pPr>
      <w:r w:rsidRPr="00FE5533">
        <w:rPr>
          <w:sz w:val="28"/>
          <w:szCs w:val="28"/>
        </w:rPr>
        <w:t>- развитие механизмов государственно-частного партнерства в социальной сфере;</w:t>
      </w:r>
    </w:p>
    <w:p w:rsidR="00FE5533" w:rsidRPr="00FE5533" w:rsidRDefault="00FE5533">
      <w:pPr>
        <w:pStyle w:val="ConsPlusNormal"/>
        <w:ind w:firstLine="540"/>
        <w:jc w:val="both"/>
        <w:rPr>
          <w:sz w:val="28"/>
          <w:szCs w:val="28"/>
        </w:rPr>
      </w:pPr>
      <w:r w:rsidRPr="00FE5533">
        <w:rPr>
          <w:sz w:val="28"/>
          <w:szCs w:val="28"/>
        </w:rPr>
        <w:t>- обеспечение доступа негосударственных организаций к бюджетным средствам, выделяемым на предоставление услуг в социальной сфере населению Смоленской области;</w:t>
      </w:r>
    </w:p>
    <w:p w:rsidR="00FE5533" w:rsidRPr="00FE5533" w:rsidRDefault="00FE5533">
      <w:pPr>
        <w:pStyle w:val="ConsPlusNormal"/>
        <w:ind w:firstLine="540"/>
        <w:jc w:val="both"/>
        <w:rPr>
          <w:sz w:val="28"/>
          <w:szCs w:val="28"/>
        </w:rPr>
      </w:pPr>
      <w:r w:rsidRPr="00FE5533">
        <w:rPr>
          <w:sz w:val="28"/>
          <w:szCs w:val="28"/>
        </w:rPr>
        <w:t xml:space="preserve">- проведение анализа принятых нормативных правовых актов и правоприменительной практики по вопросам доступа негосударственных </w:t>
      </w:r>
      <w:r w:rsidRPr="00FE5533">
        <w:rPr>
          <w:sz w:val="28"/>
          <w:szCs w:val="28"/>
        </w:rPr>
        <w:lastRenderedPageBreak/>
        <w:t>организаций к предоставлению услуг в социальной сфере населению Смоленской области, а также доступа негосударственных организаций к бюджетным средствам, выделяемым на предоставление услуг в социальной сфере населению Смоленской области, подготовка рекомендаций по устранению барьеров для участия негосударственных организаций в предоставлении услуг в социальной сфере населению Смоленской области и доступа негосударственных организаций к бюджетным средствам, выделяемым на предоставление услуг в социальной сфере населению Смоленской области;</w:t>
      </w:r>
    </w:p>
    <w:p w:rsidR="00FE5533" w:rsidRPr="00FE5533" w:rsidRDefault="00FE5533">
      <w:pPr>
        <w:pStyle w:val="ConsPlusNormal"/>
        <w:ind w:firstLine="540"/>
        <w:jc w:val="both"/>
        <w:rPr>
          <w:sz w:val="28"/>
          <w:szCs w:val="28"/>
        </w:rPr>
      </w:pPr>
      <w:r w:rsidRPr="00FE5533">
        <w:rPr>
          <w:sz w:val="28"/>
          <w:szCs w:val="28"/>
        </w:rPr>
        <w:t>- содействие развитию кадрового потенциала негосударственных организаций;</w:t>
      </w:r>
    </w:p>
    <w:p w:rsidR="00FE5533" w:rsidRPr="00FE5533" w:rsidRDefault="00FE5533">
      <w:pPr>
        <w:pStyle w:val="ConsPlusNormal"/>
        <w:ind w:firstLine="540"/>
        <w:jc w:val="both"/>
        <w:rPr>
          <w:sz w:val="28"/>
          <w:szCs w:val="28"/>
        </w:rPr>
      </w:pPr>
      <w:r w:rsidRPr="00FE5533">
        <w:rPr>
          <w:sz w:val="28"/>
          <w:szCs w:val="28"/>
        </w:rPr>
        <w:t>- содействие органам местного самоуправления муниципальных образований Смоленской области в разработке и реализации мер поддержки негосударственных организаций на территориях муниципальных образований Смоленской области.</w:t>
      </w:r>
    </w:p>
    <w:p w:rsidR="00FE5533" w:rsidRPr="00FE5533" w:rsidRDefault="00FE5533">
      <w:pPr>
        <w:pStyle w:val="ConsPlusNormal"/>
        <w:ind w:firstLine="540"/>
        <w:jc w:val="both"/>
        <w:rPr>
          <w:sz w:val="28"/>
          <w:szCs w:val="28"/>
        </w:rPr>
      </w:pPr>
      <w:r w:rsidRPr="00FE5533">
        <w:rPr>
          <w:sz w:val="28"/>
          <w:szCs w:val="28"/>
        </w:rPr>
        <w:t>2.3. Координационный совет осуществляет следующие функции:</w:t>
      </w:r>
    </w:p>
    <w:p w:rsidR="00FE5533" w:rsidRPr="00FE5533" w:rsidRDefault="00FE5533">
      <w:pPr>
        <w:pStyle w:val="ConsPlusNormal"/>
        <w:ind w:firstLine="540"/>
        <w:jc w:val="both"/>
        <w:rPr>
          <w:sz w:val="28"/>
          <w:szCs w:val="28"/>
        </w:rPr>
      </w:pPr>
      <w:r w:rsidRPr="00FE5533">
        <w:rPr>
          <w:sz w:val="28"/>
          <w:szCs w:val="28"/>
        </w:rPr>
        <w:t>- рассматривает вопросы участия негосударственных организаций в оказании услуг в социальной сфере населению Смоленской области;</w:t>
      </w:r>
    </w:p>
    <w:p w:rsidR="00FE5533" w:rsidRPr="00FE5533" w:rsidRDefault="00FE5533">
      <w:pPr>
        <w:pStyle w:val="ConsPlusNormal"/>
        <w:ind w:firstLine="540"/>
        <w:jc w:val="both"/>
        <w:rPr>
          <w:sz w:val="28"/>
          <w:szCs w:val="28"/>
        </w:rPr>
      </w:pPr>
      <w:r w:rsidRPr="00FE5533">
        <w:rPr>
          <w:sz w:val="28"/>
          <w:szCs w:val="28"/>
        </w:rPr>
        <w:t>- рассматривает вопросы формирования и реализации плана мероприятий ("дорожной карты") по организации доступа негосударственных организаций к предоставлению услуг в социальной сфере населению Смоленской области, утверждаемого правовым актом Администрации Смоленской области;</w:t>
      </w:r>
    </w:p>
    <w:p w:rsidR="00FE5533" w:rsidRPr="00FE5533" w:rsidRDefault="00FE5533">
      <w:pPr>
        <w:pStyle w:val="ConsPlusNormal"/>
        <w:ind w:firstLine="540"/>
        <w:jc w:val="both"/>
        <w:rPr>
          <w:sz w:val="28"/>
          <w:szCs w:val="28"/>
        </w:rPr>
      </w:pPr>
      <w:r w:rsidRPr="00FE5533">
        <w:rPr>
          <w:sz w:val="28"/>
          <w:szCs w:val="28"/>
        </w:rPr>
        <w:t>- проводит анализ и оценку эффективности существующих мер, направленных на развитие негосударственных организаций, предоставляющих услуги в социальной сфере населению Смоленской области;</w:t>
      </w:r>
    </w:p>
    <w:p w:rsidR="00FE5533" w:rsidRPr="00FE5533" w:rsidRDefault="00FE5533">
      <w:pPr>
        <w:pStyle w:val="ConsPlusNormal"/>
        <w:ind w:firstLine="540"/>
        <w:jc w:val="both"/>
        <w:rPr>
          <w:sz w:val="28"/>
          <w:szCs w:val="28"/>
        </w:rPr>
      </w:pPr>
      <w:r w:rsidRPr="00FE5533">
        <w:rPr>
          <w:sz w:val="28"/>
          <w:szCs w:val="28"/>
        </w:rPr>
        <w:t>- анализирует деятельность органов исполнительной власти Смоленской области по организации доступа негосударственных организаций к предоставлению услуг в социальной сфере населению Смоленской области, а также доступа негосударственных организаций к бюджетным средствам, выделяемым на предоставление услуг в социальной сфере населению Смоленской области.</w:t>
      </w:r>
    </w:p>
    <w:p w:rsidR="00FE5533" w:rsidRPr="00FE5533" w:rsidRDefault="00FE5533">
      <w:pPr>
        <w:pStyle w:val="ConsPlusNormal"/>
        <w:jc w:val="both"/>
        <w:rPr>
          <w:sz w:val="28"/>
          <w:szCs w:val="28"/>
        </w:rPr>
      </w:pPr>
    </w:p>
    <w:p w:rsidR="00FE5533" w:rsidRPr="00FE5533" w:rsidRDefault="00FE5533">
      <w:pPr>
        <w:pStyle w:val="ConsPlusNormal"/>
        <w:jc w:val="center"/>
        <w:outlineLvl w:val="1"/>
        <w:rPr>
          <w:sz w:val="28"/>
          <w:szCs w:val="28"/>
        </w:rPr>
      </w:pPr>
      <w:r w:rsidRPr="00FE5533">
        <w:rPr>
          <w:sz w:val="28"/>
          <w:szCs w:val="28"/>
        </w:rPr>
        <w:t>3. Права Координационного совета</w:t>
      </w:r>
    </w:p>
    <w:p w:rsidR="00FE5533" w:rsidRPr="00FE5533" w:rsidRDefault="00FE5533">
      <w:pPr>
        <w:pStyle w:val="ConsPlusNormal"/>
        <w:jc w:val="both"/>
        <w:rPr>
          <w:sz w:val="28"/>
          <w:szCs w:val="28"/>
        </w:rPr>
      </w:pPr>
    </w:p>
    <w:p w:rsidR="00FE5533" w:rsidRPr="00FE5533" w:rsidRDefault="00FE5533">
      <w:pPr>
        <w:pStyle w:val="ConsPlusNormal"/>
        <w:ind w:firstLine="540"/>
        <w:jc w:val="both"/>
        <w:rPr>
          <w:sz w:val="28"/>
          <w:szCs w:val="28"/>
        </w:rPr>
      </w:pPr>
      <w:r w:rsidRPr="00FE5533">
        <w:rPr>
          <w:sz w:val="28"/>
          <w:szCs w:val="28"/>
        </w:rPr>
        <w:t>В целях выполнения своих функций Координационный совет имеет право:</w:t>
      </w:r>
    </w:p>
    <w:p w:rsidR="00FE5533" w:rsidRPr="00FE5533" w:rsidRDefault="00FE5533">
      <w:pPr>
        <w:pStyle w:val="ConsPlusNormal"/>
        <w:ind w:firstLine="540"/>
        <w:jc w:val="both"/>
        <w:rPr>
          <w:sz w:val="28"/>
          <w:szCs w:val="28"/>
        </w:rPr>
      </w:pPr>
      <w:r w:rsidRPr="00FE5533">
        <w:rPr>
          <w:sz w:val="28"/>
          <w:szCs w:val="28"/>
        </w:rPr>
        <w:t>- запрашивать и получать в установленном порядке от территориальных органов федеральных органов исполнительной власти, действующих на территории Смоленской области, органов исполнительной власти Смоленской области, органов местного самоуправления муниципальных образований Смоленской области и организаций независимо от их организационно-правовой формы и формы собственности необходимую информацию;</w:t>
      </w:r>
    </w:p>
    <w:p w:rsidR="00FE5533" w:rsidRPr="00FE5533" w:rsidRDefault="00FE5533">
      <w:pPr>
        <w:pStyle w:val="ConsPlusNormal"/>
        <w:ind w:firstLine="540"/>
        <w:jc w:val="both"/>
        <w:rPr>
          <w:sz w:val="28"/>
          <w:szCs w:val="28"/>
        </w:rPr>
      </w:pPr>
      <w:r w:rsidRPr="00FE5533">
        <w:rPr>
          <w:sz w:val="28"/>
          <w:szCs w:val="28"/>
        </w:rPr>
        <w:t>- привлекать к своей работе экспертов, научных сотрудников, представителей общественных организаций, общественных деятелей;</w:t>
      </w:r>
    </w:p>
    <w:p w:rsidR="00FE5533" w:rsidRPr="00FE5533" w:rsidRDefault="00FE5533">
      <w:pPr>
        <w:pStyle w:val="ConsPlusNormal"/>
        <w:ind w:firstLine="540"/>
        <w:jc w:val="both"/>
        <w:rPr>
          <w:sz w:val="28"/>
          <w:szCs w:val="28"/>
        </w:rPr>
      </w:pPr>
      <w:r w:rsidRPr="00FE5533">
        <w:rPr>
          <w:sz w:val="28"/>
          <w:szCs w:val="28"/>
        </w:rPr>
        <w:t xml:space="preserve">- публиковать справочные и информационно-аналитические материалы по вопросам обеспечения доступа негосударственных организаций к предоставлению услуг в социальной сфере населению Смоленской области, а также доступа негосударственных организаций к бюджетным средствам, выделяемым на предоставление услуг в социальной сфере населению Смоленской области, </w:t>
      </w:r>
      <w:r w:rsidRPr="00FE5533">
        <w:rPr>
          <w:sz w:val="28"/>
          <w:szCs w:val="28"/>
        </w:rPr>
        <w:lastRenderedPageBreak/>
        <w:t>использования различных форм поддержки негосударственных организаций;</w:t>
      </w:r>
    </w:p>
    <w:p w:rsidR="00FE5533" w:rsidRPr="00FE5533" w:rsidRDefault="00FE5533">
      <w:pPr>
        <w:pStyle w:val="ConsPlusNormal"/>
        <w:ind w:firstLine="540"/>
        <w:jc w:val="both"/>
        <w:rPr>
          <w:sz w:val="28"/>
          <w:szCs w:val="28"/>
        </w:rPr>
      </w:pPr>
      <w:r w:rsidRPr="00FE5533">
        <w:rPr>
          <w:sz w:val="28"/>
          <w:szCs w:val="28"/>
        </w:rPr>
        <w:t>- рассматривать и направлять органам исполнительной власти Смоленской области, органам местного самоуправления муниципальных образований Смоленской области, негосударственным организациям и другим заинтересованным организациям предложения и рекомендации по вопросам ведения Координационного совета.</w:t>
      </w:r>
    </w:p>
    <w:p w:rsidR="00FE5533" w:rsidRPr="00FE5533" w:rsidRDefault="00FE5533">
      <w:pPr>
        <w:pStyle w:val="ConsPlusNormal"/>
        <w:jc w:val="both"/>
        <w:rPr>
          <w:sz w:val="28"/>
          <w:szCs w:val="28"/>
        </w:rPr>
      </w:pPr>
    </w:p>
    <w:p w:rsidR="00FE5533" w:rsidRPr="00FE5533" w:rsidRDefault="00FE5533">
      <w:pPr>
        <w:pStyle w:val="ConsPlusNormal"/>
        <w:jc w:val="center"/>
        <w:outlineLvl w:val="1"/>
        <w:rPr>
          <w:sz w:val="28"/>
          <w:szCs w:val="28"/>
        </w:rPr>
      </w:pPr>
      <w:r w:rsidRPr="00FE5533">
        <w:rPr>
          <w:sz w:val="28"/>
          <w:szCs w:val="28"/>
        </w:rPr>
        <w:t>4. Структура Координационного совета</w:t>
      </w:r>
    </w:p>
    <w:p w:rsidR="00FE5533" w:rsidRPr="00FE5533" w:rsidRDefault="00FE5533">
      <w:pPr>
        <w:pStyle w:val="ConsPlusNormal"/>
        <w:jc w:val="both"/>
        <w:rPr>
          <w:sz w:val="28"/>
          <w:szCs w:val="28"/>
        </w:rPr>
      </w:pPr>
    </w:p>
    <w:p w:rsidR="00FE5533" w:rsidRPr="00FE5533" w:rsidRDefault="00FE5533">
      <w:pPr>
        <w:pStyle w:val="ConsPlusNormal"/>
        <w:ind w:firstLine="540"/>
        <w:jc w:val="both"/>
        <w:rPr>
          <w:sz w:val="28"/>
          <w:szCs w:val="28"/>
        </w:rPr>
      </w:pPr>
      <w:r w:rsidRPr="00FE5533">
        <w:rPr>
          <w:sz w:val="28"/>
          <w:szCs w:val="28"/>
        </w:rPr>
        <w:t>4.1. В состав Координационного совета входят представители органов исполнительной власти Смоленской области, органов местного самоуправления муниципальных образований Смоленской области, Общественной палаты Смоленской области и заинтересованных организаций.</w:t>
      </w:r>
    </w:p>
    <w:p w:rsidR="00FE5533" w:rsidRPr="00FE5533" w:rsidRDefault="00FE5533">
      <w:pPr>
        <w:pStyle w:val="ConsPlusNormal"/>
        <w:ind w:firstLine="540"/>
        <w:jc w:val="both"/>
        <w:rPr>
          <w:sz w:val="28"/>
          <w:szCs w:val="28"/>
        </w:rPr>
      </w:pPr>
      <w:r w:rsidRPr="00FE5533">
        <w:rPr>
          <w:sz w:val="28"/>
          <w:szCs w:val="28"/>
        </w:rPr>
        <w:t>4.2. Состав Координационного совета утверждается распоряжением Администрации Смоленской области.</w:t>
      </w:r>
    </w:p>
    <w:p w:rsidR="00FE5533" w:rsidRPr="00FE5533" w:rsidRDefault="00FE5533">
      <w:pPr>
        <w:pStyle w:val="ConsPlusNormal"/>
        <w:ind w:firstLine="540"/>
        <w:jc w:val="both"/>
        <w:rPr>
          <w:sz w:val="28"/>
          <w:szCs w:val="28"/>
        </w:rPr>
      </w:pPr>
      <w:r w:rsidRPr="00FE5533">
        <w:rPr>
          <w:sz w:val="28"/>
          <w:szCs w:val="28"/>
        </w:rPr>
        <w:t>4.3. Координационный совет состоит из председателя, его заместителя, секретаря и иных членов Координационного совета.</w:t>
      </w:r>
    </w:p>
    <w:p w:rsidR="00FE5533" w:rsidRPr="00FE5533" w:rsidRDefault="00FE5533">
      <w:pPr>
        <w:pStyle w:val="ConsPlusNormal"/>
        <w:jc w:val="both"/>
        <w:rPr>
          <w:sz w:val="28"/>
          <w:szCs w:val="28"/>
        </w:rPr>
      </w:pPr>
    </w:p>
    <w:p w:rsidR="00FE5533" w:rsidRPr="00FE5533" w:rsidRDefault="00FE5533">
      <w:pPr>
        <w:pStyle w:val="ConsPlusNormal"/>
        <w:jc w:val="center"/>
        <w:outlineLvl w:val="1"/>
        <w:rPr>
          <w:sz w:val="28"/>
          <w:szCs w:val="28"/>
        </w:rPr>
      </w:pPr>
      <w:r w:rsidRPr="00FE5533">
        <w:rPr>
          <w:sz w:val="28"/>
          <w:szCs w:val="28"/>
        </w:rPr>
        <w:t>5. Порядок работы Координационного совета</w:t>
      </w:r>
    </w:p>
    <w:p w:rsidR="00FE5533" w:rsidRPr="00FE5533" w:rsidRDefault="00FE5533">
      <w:pPr>
        <w:pStyle w:val="ConsPlusNormal"/>
        <w:jc w:val="both"/>
        <w:rPr>
          <w:sz w:val="28"/>
          <w:szCs w:val="28"/>
        </w:rPr>
      </w:pPr>
    </w:p>
    <w:p w:rsidR="00FE5533" w:rsidRPr="00FE5533" w:rsidRDefault="00FE5533">
      <w:pPr>
        <w:pStyle w:val="ConsPlusNormal"/>
        <w:ind w:firstLine="540"/>
        <w:jc w:val="both"/>
        <w:rPr>
          <w:sz w:val="28"/>
          <w:szCs w:val="28"/>
        </w:rPr>
      </w:pPr>
      <w:r w:rsidRPr="00FE5533">
        <w:rPr>
          <w:sz w:val="28"/>
          <w:szCs w:val="28"/>
        </w:rPr>
        <w:t>5.1. Заседания Координационного совета проводятся по мере необходимости.</w:t>
      </w:r>
    </w:p>
    <w:p w:rsidR="00FE5533" w:rsidRPr="00FE5533" w:rsidRDefault="00FE5533">
      <w:pPr>
        <w:pStyle w:val="ConsPlusNormal"/>
        <w:ind w:firstLine="540"/>
        <w:jc w:val="both"/>
        <w:rPr>
          <w:sz w:val="28"/>
          <w:szCs w:val="28"/>
        </w:rPr>
      </w:pPr>
      <w:r w:rsidRPr="00FE5533">
        <w:rPr>
          <w:sz w:val="28"/>
          <w:szCs w:val="28"/>
        </w:rPr>
        <w:t>5.2. Заседания Координационного совета считаются правомочными, если на них присутствуют более половины утвержденного состава членов Координационного совета.</w:t>
      </w:r>
    </w:p>
    <w:p w:rsidR="00FE5533" w:rsidRPr="00FE5533" w:rsidRDefault="00FE5533">
      <w:pPr>
        <w:pStyle w:val="ConsPlusNormal"/>
        <w:ind w:firstLine="540"/>
        <w:jc w:val="both"/>
        <w:rPr>
          <w:sz w:val="28"/>
          <w:szCs w:val="28"/>
        </w:rPr>
      </w:pPr>
      <w:r w:rsidRPr="00FE5533">
        <w:rPr>
          <w:sz w:val="28"/>
          <w:szCs w:val="28"/>
        </w:rPr>
        <w:t>5.3. Решения Координационного совета принимаются простым большинством голосов от числа присутствующих на заседании членов Координационного совета. При равенстве голосов голос председателя Координационного совета является решающим.</w:t>
      </w:r>
    </w:p>
    <w:p w:rsidR="00FE5533" w:rsidRPr="00FE5533" w:rsidRDefault="00FE5533">
      <w:pPr>
        <w:pStyle w:val="ConsPlusNormal"/>
        <w:ind w:firstLine="540"/>
        <w:jc w:val="both"/>
        <w:rPr>
          <w:sz w:val="28"/>
          <w:szCs w:val="28"/>
        </w:rPr>
      </w:pPr>
      <w:r w:rsidRPr="00FE5533">
        <w:rPr>
          <w:sz w:val="28"/>
          <w:szCs w:val="28"/>
        </w:rPr>
        <w:t>5.4. По итогам заседания Координационного совета секретарем Координационного совета оформляется протокол заседания, который подписывается председателем Координационного совета, секретарем Координационного совета. Копия протокола (выписка из протокола) заседания Координационного совета направляется членам Координационного совета, заинтересованным территориальным органам федеральных органов исполнительной власти, действующим на территории Смоленской области, органам исполнительной власти Смоленской области, органам местного самоуправления муниципальных образований Смоленской области, негосударственным организациям.</w:t>
      </w:r>
    </w:p>
    <w:p w:rsidR="00FE5533" w:rsidRPr="00FE5533" w:rsidRDefault="00FE5533">
      <w:pPr>
        <w:pStyle w:val="ConsPlusNormal"/>
        <w:ind w:firstLine="540"/>
        <w:jc w:val="both"/>
        <w:rPr>
          <w:sz w:val="28"/>
          <w:szCs w:val="28"/>
        </w:rPr>
      </w:pPr>
      <w:r w:rsidRPr="00FE5533">
        <w:rPr>
          <w:sz w:val="28"/>
          <w:szCs w:val="28"/>
        </w:rPr>
        <w:t>5.5. Решения Координационного совета носят рекомендательный характер и могут быть использованы при подготовке проектов правовых актов, разрабатываемых органами исполнительной власти Смоленской области и органами местного самоуправления муниципальных образований Смоленской области, регулирующих отношения в сфере предоставления услуг в социальной сфере населению Смоленской области.</w:t>
      </w:r>
    </w:p>
    <w:p w:rsidR="00FE5533" w:rsidRPr="00FE5533" w:rsidRDefault="00FE5533">
      <w:pPr>
        <w:pStyle w:val="ConsPlusNormal"/>
        <w:ind w:firstLine="540"/>
        <w:jc w:val="both"/>
        <w:rPr>
          <w:sz w:val="28"/>
          <w:szCs w:val="28"/>
        </w:rPr>
      </w:pPr>
      <w:r w:rsidRPr="00FE5533">
        <w:rPr>
          <w:sz w:val="28"/>
          <w:szCs w:val="28"/>
        </w:rPr>
        <w:t xml:space="preserve">5.6. Организационно-техническое обеспечение деятельности Координационного </w:t>
      </w:r>
      <w:r w:rsidRPr="00FE5533">
        <w:rPr>
          <w:sz w:val="28"/>
          <w:szCs w:val="28"/>
        </w:rPr>
        <w:lastRenderedPageBreak/>
        <w:t>совета осуществляет Департамент экономического развития Смоленской области.</w:t>
      </w:r>
    </w:p>
    <w:p w:rsidR="00FE5533" w:rsidRPr="00FE5533" w:rsidRDefault="00FE5533">
      <w:pPr>
        <w:pStyle w:val="ConsPlusNormal"/>
        <w:jc w:val="both"/>
        <w:rPr>
          <w:sz w:val="28"/>
          <w:szCs w:val="28"/>
        </w:rPr>
      </w:pPr>
    </w:p>
    <w:p w:rsidR="00FE5533" w:rsidRPr="00FE5533" w:rsidRDefault="00FE5533">
      <w:pPr>
        <w:pStyle w:val="ConsPlusNormal"/>
        <w:jc w:val="both"/>
        <w:rPr>
          <w:sz w:val="28"/>
          <w:szCs w:val="28"/>
        </w:rPr>
      </w:pPr>
    </w:p>
    <w:p w:rsidR="00FE5533" w:rsidRPr="00FE5533" w:rsidRDefault="00FE5533">
      <w:pPr>
        <w:pStyle w:val="ConsPlusNormal"/>
        <w:jc w:val="both"/>
        <w:rPr>
          <w:sz w:val="28"/>
          <w:szCs w:val="28"/>
        </w:rPr>
      </w:pPr>
    </w:p>
    <w:p w:rsidR="00FE5533" w:rsidRPr="00FE5533" w:rsidRDefault="00FE5533">
      <w:pPr>
        <w:pStyle w:val="ConsPlusNormal"/>
        <w:jc w:val="both"/>
        <w:rPr>
          <w:sz w:val="28"/>
          <w:szCs w:val="28"/>
        </w:rPr>
      </w:pPr>
    </w:p>
    <w:p w:rsidR="00FE5533" w:rsidRPr="00FE5533" w:rsidRDefault="00FE5533">
      <w:pPr>
        <w:pStyle w:val="ConsPlusNormal"/>
        <w:jc w:val="both"/>
        <w:rPr>
          <w:sz w:val="28"/>
          <w:szCs w:val="28"/>
        </w:rPr>
      </w:pPr>
    </w:p>
    <w:p w:rsidR="00FE5533" w:rsidRPr="00FE5533" w:rsidRDefault="00FE5533">
      <w:pPr>
        <w:pStyle w:val="ConsPlusNormal"/>
        <w:jc w:val="right"/>
        <w:outlineLvl w:val="0"/>
        <w:rPr>
          <w:sz w:val="28"/>
          <w:szCs w:val="28"/>
        </w:rPr>
      </w:pPr>
      <w:r w:rsidRPr="00FE5533">
        <w:rPr>
          <w:sz w:val="28"/>
          <w:szCs w:val="28"/>
        </w:rPr>
        <w:t xml:space="preserve">Приложение </w:t>
      </w:r>
      <w:r w:rsidR="00E878D6">
        <w:rPr>
          <w:sz w:val="28"/>
          <w:szCs w:val="28"/>
        </w:rPr>
        <w:t>№</w:t>
      </w:r>
      <w:r w:rsidRPr="00FE5533">
        <w:rPr>
          <w:sz w:val="28"/>
          <w:szCs w:val="28"/>
        </w:rPr>
        <w:t xml:space="preserve"> 2</w:t>
      </w:r>
    </w:p>
    <w:p w:rsidR="00FE5533" w:rsidRPr="00FE5533" w:rsidRDefault="00FE5533">
      <w:pPr>
        <w:pStyle w:val="ConsPlusNormal"/>
        <w:jc w:val="right"/>
        <w:rPr>
          <w:sz w:val="28"/>
          <w:szCs w:val="28"/>
        </w:rPr>
      </w:pPr>
      <w:r w:rsidRPr="00FE5533">
        <w:rPr>
          <w:sz w:val="28"/>
          <w:szCs w:val="28"/>
        </w:rPr>
        <w:t>к распоряжению</w:t>
      </w:r>
    </w:p>
    <w:p w:rsidR="00FE5533" w:rsidRPr="00FE5533" w:rsidRDefault="00FE5533">
      <w:pPr>
        <w:pStyle w:val="ConsPlusNormal"/>
        <w:jc w:val="right"/>
        <w:rPr>
          <w:sz w:val="28"/>
          <w:szCs w:val="28"/>
        </w:rPr>
      </w:pPr>
      <w:r w:rsidRPr="00FE5533">
        <w:rPr>
          <w:sz w:val="28"/>
          <w:szCs w:val="28"/>
        </w:rPr>
        <w:t>Администрации</w:t>
      </w:r>
    </w:p>
    <w:p w:rsidR="00FE5533" w:rsidRPr="00FE5533" w:rsidRDefault="00FE5533">
      <w:pPr>
        <w:pStyle w:val="ConsPlusNormal"/>
        <w:jc w:val="right"/>
        <w:rPr>
          <w:sz w:val="28"/>
          <w:szCs w:val="28"/>
        </w:rPr>
      </w:pPr>
      <w:r w:rsidRPr="00FE5533">
        <w:rPr>
          <w:sz w:val="28"/>
          <w:szCs w:val="28"/>
        </w:rPr>
        <w:t>Смоленской области</w:t>
      </w:r>
    </w:p>
    <w:p w:rsidR="00FE5533" w:rsidRPr="00FE5533" w:rsidRDefault="00FE5533">
      <w:pPr>
        <w:pStyle w:val="ConsPlusNormal"/>
        <w:jc w:val="right"/>
        <w:rPr>
          <w:sz w:val="28"/>
          <w:szCs w:val="28"/>
        </w:rPr>
      </w:pPr>
      <w:r w:rsidRPr="00FE5533">
        <w:rPr>
          <w:sz w:val="28"/>
          <w:szCs w:val="28"/>
        </w:rPr>
        <w:t xml:space="preserve">от 12.09.2016 </w:t>
      </w:r>
      <w:r w:rsidR="00E878D6">
        <w:rPr>
          <w:sz w:val="28"/>
          <w:szCs w:val="28"/>
        </w:rPr>
        <w:t>№</w:t>
      </w:r>
      <w:r w:rsidRPr="00FE5533">
        <w:rPr>
          <w:sz w:val="28"/>
          <w:szCs w:val="28"/>
        </w:rPr>
        <w:t xml:space="preserve"> 1475-р/</w:t>
      </w:r>
      <w:proofErr w:type="spellStart"/>
      <w:r w:rsidRPr="00FE5533">
        <w:rPr>
          <w:sz w:val="28"/>
          <w:szCs w:val="28"/>
        </w:rPr>
        <w:t>адм</w:t>
      </w:r>
      <w:proofErr w:type="spellEnd"/>
    </w:p>
    <w:p w:rsidR="00FE5533" w:rsidRPr="00FE5533" w:rsidRDefault="00FE5533">
      <w:pPr>
        <w:pStyle w:val="ConsPlusNormal"/>
        <w:jc w:val="both"/>
        <w:rPr>
          <w:sz w:val="28"/>
          <w:szCs w:val="28"/>
        </w:rPr>
      </w:pPr>
    </w:p>
    <w:p w:rsidR="00FE5533" w:rsidRPr="00FE5533" w:rsidRDefault="00FE5533">
      <w:pPr>
        <w:pStyle w:val="ConsPlusTitle"/>
        <w:jc w:val="center"/>
        <w:rPr>
          <w:sz w:val="28"/>
          <w:szCs w:val="28"/>
        </w:rPr>
      </w:pPr>
      <w:bookmarkStart w:id="1" w:name="P104"/>
      <w:bookmarkEnd w:id="1"/>
      <w:r w:rsidRPr="00FE5533">
        <w:rPr>
          <w:sz w:val="28"/>
          <w:szCs w:val="28"/>
        </w:rPr>
        <w:t>СОСТАВ</w:t>
      </w:r>
    </w:p>
    <w:p w:rsidR="00FE5533" w:rsidRPr="00FE5533" w:rsidRDefault="00FE5533">
      <w:pPr>
        <w:pStyle w:val="ConsPlusTitle"/>
        <w:jc w:val="center"/>
        <w:rPr>
          <w:sz w:val="28"/>
          <w:szCs w:val="28"/>
        </w:rPr>
      </w:pPr>
      <w:r w:rsidRPr="00FE5533">
        <w:rPr>
          <w:sz w:val="28"/>
          <w:szCs w:val="28"/>
        </w:rPr>
        <w:t>КООРДИНАЦИОННОГО СОВЕТА ПРИ АДМИНИСТРАЦИИ СМОЛЕНСКОЙ ОБЛАСТИ</w:t>
      </w:r>
    </w:p>
    <w:p w:rsidR="00FE5533" w:rsidRPr="00FE5533" w:rsidRDefault="00FE5533">
      <w:pPr>
        <w:pStyle w:val="ConsPlusTitle"/>
        <w:jc w:val="center"/>
        <w:rPr>
          <w:sz w:val="28"/>
          <w:szCs w:val="28"/>
        </w:rPr>
      </w:pPr>
      <w:r w:rsidRPr="00FE5533">
        <w:rPr>
          <w:sz w:val="28"/>
          <w:szCs w:val="28"/>
        </w:rPr>
        <w:t>ПО ОРГАНИЗАЦИИ ДОСТУПА НЕГОСУДАРСТВЕННЫХ ОРГАНИЗАЦИЙ</w:t>
      </w:r>
    </w:p>
    <w:p w:rsidR="00FE5533" w:rsidRPr="00FE5533" w:rsidRDefault="00FE5533">
      <w:pPr>
        <w:pStyle w:val="ConsPlusTitle"/>
        <w:jc w:val="center"/>
        <w:rPr>
          <w:sz w:val="28"/>
          <w:szCs w:val="28"/>
        </w:rPr>
      </w:pPr>
      <w:r w:rsidRPr="00FE5533">
        <w:rPr>
          <w:sz w:val="28"/>
          <w:szCs w:val="28"/>
        </w:rPr>
        <w:t>К ПРЕДОСТАВЛЕНИЮ УСЛУГ В СОЦИАЛЬНОЙ СФЕРЕ НАСЕЛЕНИЮ</w:t>
      </w:r>
    </w:p>
    <w:p w:rsidR="00FE5533" w:rsidRPr="00FE5533" w:rsidRDefault="00FE5533">
      <w:pPr>
        <w:pStyle w:val="ConsPlusTitle"/>
        <w:jc w:val="center"/>
        <w:rPr>
          <w:sz w:val="28"/>
          <w:szCs w:val="28"/>
        </w:rPr>
      </w:pPr>
      <w:r w:rsidRPr="00FE5533">
        <w:rPr>
          <w:sz w:val="28"/>
          <w:szCs w:val="28"/>
        </w:rPr>
        <w:t>СМОЛЕНСКОЙ ОБЛАСТИ</w:t>
      </w:r>
    </w:p>
    <w:p w:rsidR="00FE5533" w:rsidRPr="00FE5533" w:rsidRDefault="00FE5533">
      <w:pPr>
        <w:pStyle w:val="ConsPlusNormal"/>
        <w:jc w:val="center"/>
        <w:rPr>
          <w:sz w:val="28"/>
          <w:szCs w:val="28"/>
        </w:rPr>
      </w:pPr>
      <w:r w:rsidRPr="00FE5533">
        <w:rPr>
          <w:sz w:val="28"/>
          <w:szCs w:val="28"/>
        </w:rPr>
        <w:t>Список изменяющих документов</w:t>
      </w:r>
    </w:p>
    <w:p w:rsidR="00FE5533" w:rsidRPr="00FE5533" w:rsidRDefault="00FE5533">
      <w:pPr>
        <w:pStyle w:val="ConsPlusNormal"/>
        <w:jc w:val="center"/>
        <w:rPr>
          <w:sz w:val="28"/>
          <w:szCs w:val="28"/>
        </w:rPr>
      </w:pPr>
      <w:r w:rsidRPr="00FE5533">
        <w:rPr>
          <w:sz w:val="28"/>
          <w:szCs w:val="28"/>
        </w:rPr>
        <w:t xml:space="preserve">(в ред. </w:t>
      </w:r>
      <w:hyperlink r:id="rId11" w:history="1">
        <w:r w:rsidRPr="00FE5533">
          <w:rPr>
            <w:sz w:val="28"/>
            <w:szCs w:val="28"/>
          </w:rPr>
          <w:t>распоряжения</w:t>
        </w:r>
      </w:hyperlink>
      <w:r w:rsidRPr="00FE5533">
        <w:rPr>
          <w:sz w:val="28"/>
          <w:szCs w:val="28"/>
        </w:rPr>
        <w:t xml:space="preserve"> Администрации Смоленской области</w:t>
      </w:r>
    </w:p>
    <w:p w:rsidR="00FE5533" w:rsidRPr="00FE5533" w:rsidRDefault="00FE5533">
      <w:pPr>
        <w:pStyle w:val="ConsPlusNormal"/>
        <w:jc w:val="center"/>
        <w:rPr>
          <w:sz w:val="28"/>
          <w:szCs w:val="28"/>
        </w:rPr>
      </w:pPr>
      <w:r w:rsidRPr="00FE5533">
        <w:rPr>
          <w:sz w:val="28"/>
          <w:szCs w:val="28"/>
        </w:rPr>
        <w:t xml:space="preserve">от 02.12.2016 </w:t>
      </w:r>
      <w:r w:rsidR="00E878D6">
        <w:rPr>
          <w:sz w:val="28"/>
          <w:szCs w:val="28"/>
        </w:rPr>
        <w:t>№</w:t>
      </w:r>
      <w:r w:rsidRPr="00FE5533">
        <w:rPr>
          <w:sz w:val="28"/>
          <w:szCs w:val="28"/>
        </w:rPr>
        <w:t xml:space="preserve"> 1922-р/</w:t>
      </w:r>
      <w:proofErr w:type="spellStart"/>
      <w:r w:rsidRPr="00FE5533">
        <w:rPr>
          <w:sz w:val="28"/>
          <w:szCs w:val="28"/>
        </w:rPr>
        <w:t>адм</w:t>
      </w:r>
      <w:proofErr w:type="spellEnd"/>
      <w:r w:rsidRPr="00FE5533">
        <w:rPr>
          <w:sz w:val="28"/>
          <w:szCs w:val="28"/>
        </w:rPr>
        <w:t>)</w:t>
      </w:r>
    </w:p>
    <w:p w:rsidR="00FE5533" w:rsidRPr="00FE5533" w:rsidRDefault="00FE5533">
      <w:pPr>
        <w:pStyle w:val="ConsPlusNormal"/>
        <w:jc w:val="both"/>
        <w:rPr>
          <w:sz w:val="28"/>
          <w:szCs w:val="28"/>
        </w:rPr>
      </w:pPr>
    </w:p>
    <w:tbl>
      <w:tblPr>
        <w:tblW w:w="0" w:type="auto"/>
        <w:tblLayout w:type="fixed"/>
        <w:tblCellMar>
          <w:top w:w="102" w:type="dxa"/>
          <w:left w:w="62" w:type="dxa"/>
          <w:bottom w:w="102" w:type="dxa"/>
          <w:right w:w="62" w:type="dxa"/>
        </w:tblCellMar>
        <w:tblLook w:val="04A0"/>
      </w:tblPr>
      <w:tblGrid>
        <w:gridCol w:w="2608"/>
        <w:gridCol w:w="340"/>
        <w:gridCol w:w="6123"/>
      </w:tblGrid>
      <w:tr w:rsidR="00FE5533" w:rsidRPr="00FE5533">
        <w:tc>
          <w:tcPr>
            <w:tcW w:w="2608" w:type="dxa"/>
            <w:tcBorders>
              <w:top w:val="nil"/>
              <w:left w:val="nil"/>
              <w:bottom w:val="nil"/>
              <w:right w:val="nil"/>
            </w:tcBorders>
          </w:tcPr>
          <w:p w:rsidR="00FE5533" w:rsidRPr="00FE5533" w:rsidRDefault="00FE5533">
            <w:pPr>
              <w:pStyle w:val="ConsPlusNormal"/>
              <w:jc w:val="both"/>
              <w:rPr>
                <w:sz w:val="28"/>
                <w:szCs w:val="28"/>
              </w:rPr>
            </w:pPr>
            <w:r w:rsidRPr="00FE5533">
              <w:rPr>
                <w:sz w:val="28"/>
                <w:szCs w:val="28"/>
              </w:rPr>
              <w:t>Анохин</w:t>
            </w:r>
          </w:p>
          <w:p w:rsidR="00FE5533" w:rsidRPr="00FE5533" w:rsidRDefault="00FE5533">
            <w:pPr>
              <w:pStyle w:val="ConsPlusNormal"/>
              <w:jc w:val="both"/>
              <w:rPr>
                <w:sz w:val="28"/>
                <w:szCs w:val="28"/>
              </w:rPr>
            </w:pPr>
            <w:r w:rsidRPr="00FE5533">
              <w:rPr>
                <w:sz w:val="28"/>
                <w:szCs w:val="28"/>
              </w:rPr>
              <w:t>Василий Николаевич</w:t>
            </w:r>
          </w:p>
        </w:tc>
        <w:tc>
          <w:tcPr>
            <w:tcW w:w="340" w:type="dxa"/>
            <w:tcBorders>
              <w:top w:val="nil"/>
              <w:left w:val="nil"/>
              <w:bottom w:val="nil"/>
              <w:right w:val="nil"/>
            </w:tcBorders>
          </w:tcPr>
          <w:p w:rsidR="00FE5533" w:rsidRPr="00FE5533" w:rsidRDefault="00FE5533">
            <w:pPr>
              <w:pStyle w:val="ConsPlusNormal"/>
              <w:jc w:val="center"/>
              <w:rPr>
                <w:sz w:val="28"/>
                <w:szCs w:val="28"/>
              </w:rPr>
            </w:pPr>
            <w:r w:rsidRPr="00FE5533">
              <w:rPr>
                <w:sz w:val="28"/>
                <w:szCs w:val="28"/>
              </w:rPr>
              <w:t>-</w:t>
            </w:r>
          </w:p>
        </w:tc>
        <w:tc>
          <w:tcPr>
            <w:tcW w:w="6123" w:type="dxa"/>
            <w:tcBorders>
              <w:top w:val="nil"/>
              <w:left w:val="nil"/>
              <w:bottom w:val="nil"/>
              <w:right w:val="nil"/>
            </w:tcBorders>
          </w:tcPr>
          <w:p w:rsidR="00FE5533" w:rsidRPr="00FE5533" w:rsidRDefault="00FE5533">
            <w:pPr>
              <w:pStyle w:val="ConsPlusNormal"/>
              <w:jc w:val="both"/>
              <w:rPr>
                <w:sz w:val="28"/>
                <w:szCs w:val="28"/>
              </w:rPr>
            </w:pPr>
            <w:r w:rsidRPr="00FE5533">
              <w:rPr>
                <w:sz w:val="28"/>
                <w:szCs w:val="28"/>
              </w:rPr>
              <w:t>заместитель Губернатора Смоленской области, председатель Координационного совета</w:t>
            </w:r>
          </w:p>
        </w:tc>
      </w:tr>
      <w:tr w:rsidR="00FE5533" w:rsidRPr="00FE5533">
        <w:tc>
          <w:tcPr>
            <w:tcW w:w="2608" w:type="dxa"/>
            <w:tcBorders>
              <w:top w:val="nil"/>
              <w:left w:val="nil"/>
              <w:bottom w:val="nil"/>
              <w:right w:val="nil"/>
            </w:tcBorders>
          </w:tcPr>
          <w:p w:rsidR="00FE5533" w:rsidRPr="00FE5533" w:rsidRDefault="00FE5533">
            <w:pPr>
              <w:pStyle w:val="ConsPlusNormal"/>
              <w:jc w:val="both"/>
              <w:rPr>
                <w:sz w:val="28"/>
                <w:szCs w:val="28"/>
              </w:rPr>
            </w:pPr>
            <w:r w:rsidRPr="00FE5533">
              <w:rPr>
                <w:sz w:val="28"/>
                <w:szCs w:val="28"/>
              </w:rPr>
              <w:t>Кожевников</w:t>
            </w:r>
          </w:p>
          <w:p w:rsidR="00FE5533" w:rsidRPr="00FE5533" w:rsidRDefault="00FE5533">
            <w:pPr>
              <w:pStyle w:val="ConsPlusNormal"/>
              <w:jc w:val="both"/>
              <w:rPr>
                <w:sz w:val="28"/>
                <w:szCs w:val="28"/>
              </w:rPr>
            </w:pPr>
            <w:r w:rsidRPr="00FE5533">
              <w:rPr>
                <w:sz w:val="28"/>
                <w:szCs w:val="28"/>
              </w:rPr>
              <w:t>Виктор Дмитриевич</w:t>
            </w:r>
          </w:p>
        </w:tc>
        <w:tc>
          <w:tcPr>
            <w:tcW w:w="340" w:type="dxa"/>
            <w:tcBorders>
              <w:top w:val="nil"/>
              <w:left w:val="nil"/>
              <w:bottom w:val="nil"/>
              <w:right w:val="nil"/>
            </w:tcBorders>
          </w:tcPr>
          <w:p w:rsidR="00FE5533" w:rsidRPr="00FE5533" w:rsidRDefault="00FE5533">
            <w:pPr>
              <w:pStyle w:val="ConsPlusNormal"/>
              <w:jc w:val="center"/>
              <w:rPr>
                <w:sz w:val="28"/>
                <w:szCs w:val="28"/>
              </w:rPr>
            </w:pPr>
            <w:r w:rsidRPr="00FE5533">
              <w:rPr>
                <w:sz w:val="28"/>
                <w:szCs w:val="28"/>
              </w:rPr>
              <w:t>-</w:t>
            </w:r>
          </w:p>
        </w:tc>
        <w:tc>
          <w:tcPr>
            <w:tcW w:w="6123" w:type="dxa"/>
            <w:tcBorders>
              <w:top w:val="nil"/>
              <w:left w:val="nil"/>
              <w:bottom w:val="nil"/>
              <w:right w:val="nil"/>
            </w:tcBorders>
          </w:tcPr>
          <w:p w:rsidR="00FE5533" w:rsidRPr="00FE5533" w:rsidRDefault="00FE5533">
            <w:pPr>
              <w:pStyle w:val="ConsPlusNormal"/>
              <w:jc w:val="both"/>
              <w:rPr>
                <w:sz w:val="28"/>
                <w:szCs w:val="28"/>
              </w:rPr>
            </w:pPr>
            <w:r w:rsidRPr="00FE5533">
              <w:rPr>
                <w:sz w:val="28"/>
                <w:szCs w:val="28"/>
              </w:rPr>
              <w:t>начальник Департамента экономического развития Смоленской области, заместитель председателя Координационного совета</w:t>
            </w:r>
          </w:p>
        </w:tc>
      </w:tr>
      <w:tr w:rsidR="00FE5533" w:rsidRPr="00FE5533">
        <w:tc>
          <w:tcPr>
            <w:tcW w:w="2608" w:type="dxa"/>
            <w:tcBorders>
              <w:top w:val="nil"/>
              <w:left w:val="nil"/>
              <w:bottom w:val="nil"/>
              <w:right w:val="nil"/>
            </w:tcBorders>
          </w:tcPr>
          <w:p w:rsidR="00FE5533" w:rsidRPr="00FE5533" w:rsidRDefault="00FE5533">
            <w:pPr>
              <w:pStyle w:val="ConsPlusNormal"/>
              <w:jc w:val="both"/>
              <w:rPr>
                <w:sz w:val="28"/>
                <w:szCs w:val="28"/>
              </w:rPr>
            </w:pPr>
            <w:r w:rsidRPr="00FE5533">
              <w:rPr>
                <w:sz w:val="28"/>
                <w:szCs w:val="28"/>
              </w:rPr>
              <w:t>Прудников</w:t>
            </w:r>
          </w:p>
          <w:p w:rsidR="00FE5533" w:rsidRPr="00FE5533" w:rsidRDefault="00FE5533">
            <w:pPr>
              <w:pStyle w:val="ConsPlusNormal"/>
              <w:jc w:val="both"/>
              <w:rPr>
                <w:sz w:val="28"/>
                <w:szCs w:val="28"/>
              </w:rPr>
            </w:pPr>
            <w:r w:rsidRPr="00FE5533">
              <w:rPr>
                <w:sz w:val="28"/>
                <w:szCs w:val="28"/>
              </w:rPr>
              <w:t>Сергей Александрович</w:t>
            </w:r>
          </w:p>
        </w:tc>
        <w:tc>
          <w:tcPr>
            <w:tcW w:w="340" w:type="dxa"/>
            <w:tcBorders>
              <w:top w:val="nil"/>
              <w:left w:val="nil"/>
              <w:bottom w:val="nil"/>
              <w:right w:val="nil"/>
            </w:tcBorders>
          </w:tcPr>
          <w:p w:rsidR="00FE5533" w:rsidRPr="00FE5533" w:rsidRDefault="00FE5533">
            <w:pPr>
              <w:pStyle w:val="ConsPlusNormal"/>
              <w:jc w:val="center"/>
              <w:rPr>
                <w:sz w:val="28"/>
                <w:szCs w:val="28"/>
              </w:rPr>
            </w:pPr>
            <w:r w:rsidRPr="00FE5533">
              <w:rPr>
                <w:sz w:val="28"/>
                <w:szCs w:val="28"/>
              </w:rPr>
              <w:t>-</w:t>
            </w:r>
          </w:p>
        </w:tc>
        <w:tc>
          <w:tcPr>
            <w:tcW w:w="6123" w:type="dxa"/>
            <w:tcBorders>
              <w:top w:val="nil"/>
              <w:left w:val="nil"/>
              <w:bottom w:val="nil"/>
              <w:right w:val="nil"/>
            </w:tcBorders>
          </w:tcPr>
          <w:p w:rsidR="00FE5533" w:rsidRPr="00FE5533" w:rsidRDefault="00FE5533">
            <w:pPr>
              <w:pStyle w:val="ConsPlusNormal"/>
              <w:jc w:val="both"/>
              <w:rPr>
                <w:sz w:val="28"/>
                <w:szCs w:val="28"/>
              </w:rPr>
            </w:pPr>
            <w:r w:rsidRPr="00FE5533">
              <w:rPr>
                <w:sz w:val="28"/>
                <w:szCs w:val="28"/>
              </w:rPr>
              <w:t>начальник отдела государственных программ Департамента экономического развития Смоленской области, секретарь Координационного совета</w:t>
            </w:r>
          </w:p>
        </w:tc>
      </w:tr>
      <w:tr w:rsidR="00FE5533" w:rsidRPr="00FE5533">
        <w:tc>
          <w:tcPr>
            <w:tcW w:w="9071" w:type="dxa"/>
            <w:gridSpan w:val="3"/>
            <w:tcBorders>
              <w:top w:val="nil"/>
              <w:left w:val="nil"/>
              <w:bottom w:val="nil"/>
              <w:right w:val="nil"/>
            </w:tcBorders>
          </w:tcPr>
          <w:p w:rsidR="00FE5533" w:rsidRPr="00FE5533" w:rsidRDefault="00FE5533">
            <w:pPr>
              <w:pStyle w:val="ConsPlusNormal"/>
              <w:jc w:val="center"/>
              <w:rPr>
                <w:sz w:val="28"/>
                <w:szCs w:val="28"/>
              </w:rPr>
            </w:pPr>
            <w:r w:rsidRPr="00FE5533">
              <w:rPr>
                <w:sz w:val="28"/>
                <w:szCs w:val="28"/>
              </w:rPr>
              <w:t>Члены Координационного совета:</w:t>
            </w:r>
          </w:p>
        </w:tc>
      </w:tr>
      <w:tr w:rsidR="00FE5533" w:rsidRPr="00FE5533">
        <w:tc>
          <w:tcPr>
            <w:tcW w:w="2608" w:type="dxa"/>
            <w:tcBorders>
              <w:top w:val="nil"/>
              <w:left w:val="nil"/>
              <w:bottom w:val="nil"/>
              <w:right w:val="nil"/>
            </w:tcBorders>
          </w:tcPr>
          <w:p w:rsidR="00FE5533" w:rsidRPr="00FE5533" w:rsidRDefault="00FE5533">
            <w:pPr>
              <w:pStyle w:val="ConsPlusNormal"/>
              <w:jc w:val="both"/>
              <w:rPr>
                <w:sz w:val="28"/>
                <w:szCs w:val="28"/>
              </w:rPr>
            </w:pPr>
            <w:proofErr w:type="spellStart"/>
            <w:r w:rsidRPr="00FE5533">
              <w:rPr>
                <w:sz w:val="28"/>
                <w:szCs w:val="28"/>
              </w:rPr>
              <w:t>Архипенков</w:t>
            </w:r>
            <w:proofErr w:type="spellEnd"/>
          </w:p>
          <w:p w:rsidR="00FE5533" w:rsidRPr="00FE5533" w:rsidRDefault="00FE5533">
            <w:pPr>
              <w:pStyle w:val="ConsPlusNormal"/>
              <w:jc w:val="both"/>
              <w:rPr>
                <w:sz w:val="28"/>
                <w:szCs w:val="28"/>
              </w:rPr>
            </w:pPr>
            <w:r w:rsidRPr="00FE5533">
              <w:rPr>
                <w:sz w:val="28"/>
                <w:szCs w:val="28"/>
              </w:rPr>
              <w:t>Владимир Петрович</w:t>
            </w:r>
          </w:p>
        </w:tc>
        <w:tc>
          <w:tcPr>
            <w:tcW w:w="340" w:type="dxa"/>
            <w:tcBorders>
              <w:top w:val="nil"/>
              <w:left w:val="nil"/>
              <w:bottom w:val="nil"/>
              <w:right w:val="nil"/>
            </w:tcBorders>
          </w:tcPr>
          <w:p w:rsidR="00FE5533" w:rsidRPr="00FE5533" w:rsidRDefault="00FE5533">
            <w:pPr>
              <w:pStyle w:val="ConsPlusNormal"/>
              <w:jc w:val="center"/>
              <w:rPr>
                <w:sz w:val="28"/>
                <w:szCs w:val="28"/>
              </w:rPr>
            </w:pPr>
            <w:r w:rsidRPr="00FE5533">
              <w:rPr>
                <w:sz w:val="28"/>
                <w:szCs w:val="28"/>
              </w:rPr>
              <w:t>-</w:t>
            </w:r>
          </w:p>
        </w:tc>
        <w:tc>
          <w:tcPr>
            <w:tcW w:w="6123" w:type="dxa"/>
            <w:tcBorders>
              <w:top w:val="nil"/>
              <w:left w:val="nil"/>
              <w:bottom w:val="nil"/>
              <w:right w:val="nil"/>
            </w:tcBorders>
          </w:tcPr>
          <w:p w:rsidR="00FE5533" w:rsidRPr="00FE5533" w:rsidRDefault="00FE5533">
            <w:pPr>
              <w:pStyle w:val="ConsPlusNormal"/>
              <w:jc w:val="both"/>
              <w:rPr>
                <w:sz w:val="28"/>
                <w:szCs w:val="28"/>
              </w:rPr>
            </w:pPr>
            <w:r w:rsidRPr="00FE5533">
              <w:rPr>
                <w:sz w:val="28"/>
                <w:szCs w:val="28"/>
              </w:rPr>
              <w:t>президент Союза "Смоленская Торгово-промышленная палата" (по согласованию)</w:t>
            </w:r>
          </w:p>
        </w:tc>
      </w:tr>
      <w:tr w:rsidR="00FE5533" w:rsidRPr="00FE5533">
        <w:tc>
          <w:tcPr>
            <w:tcW w:w="2608" w:type="dxa"/>
            <w:tcBorders>
              <w:top w:val="nil"/>
              <w:left w:val="nil"/>
              <w:bottom w:val="nil"/>
              <w:right w:val="nil"/>
            </w:tcBorders>
          </w:tcPr>
          <w:p w:rsidR="00FE5533" w:rsidRPr="00FE5533" w:rsidRDefault="00FE5533">
            <w:pPr>
              <w:pStyle w:val="ConsPlusNormal"/>
              <w:jc w:val="both"/>
              <w:rPr>
                <w:sz w:val="28"/>
                <w:szCs w:val="28"/>
              </w:rPr>
            </w:pPr>
            <w:r w:rsidRPr="00FE5533">
              <w:rPr>
                <w:sz w:val="28"/>
                <w:szCs w:val="28"/>
              </w:rPr>
              <w:t>Балалаев</w:t>
            </w:r>
          </w:p>
          <w:p w:rsidR="00FE5533" w:rsidRPr="00FE5533" w:rsidRDefault="00FE5533">
            <w:pPr>
              <w:pStyle w:val="ConsPlusNormal"/>
              <w:jc w:val="both"/>
              <w:rPr>
                <w:sz w:val="28"/>
                <w:szCs w:val="28"/>
              </w:rPr>
            </w:pPr>
            <w:r w:rsidRPr="00FE5533">
              <w:rPr>
                <w:sz w:val="28"/>
                <w:szCs w:val="28"/>
              </w:rPr>
              <w:t>Вячеслав Ефимович</w:t>
            </w:r>
          </w:p>
        </w:tc>
        <w:tc>
          <w:tcPr>
            <w:tcW w:w="340" w:type="dxa"/>
            <w:tcBorders>
              <w:top w:val="nil"/>
              <w:left w:val="nil"/>
              <w:bottom w:val="nil"/>
              <w:right w:val="nil"/>
            </w:tcBorders>
          </w:tcPr>
          <w:p w:rsidR="00FE5533" w:rsidRPr="00FE5533" w:rsidRDefault="00FE5533">
            <w:pPr>
              <w:pStyle w:val="ConsPlusNormal"/>
              <w:jc w:val="center"/>
              <w:rPr>
                <w:sz w:val="28"/>
                <w:szCs w:val="28"/>
              </w:rPr>
            </w:pPr>
            <w:r w:rsidRPr="00FE5533">
              <w:rPr>
                <w:sz w:val="28"/>
                <w:szCs w:val="28"/>
              </w:rPr>
              <w:t>-</w:t>
            </w:r>
          </w:p>
        </w:tc>
        <w:tc>
          <w:tcPr>
            <w:tcW w:w="6123" w:type="dxa"/>
            <w:tcBorders>
              <w:top w:val="nil"/>
              <w:left w:val="nil"/>
              <w:bottom w:val="nil"/>
              <w:right w:val="nil"/>
            </w:tcBorders>
          </w:tcPr>
          <w:p w:rsidR="00FE5533" w:rsidRPr="00FE5533" w:rsidRDefault="00FE5533">
            <w:pPr>
              <w:pStyle w:val="ConsPlusNormal"/>
              <w:jc w:val="both"/>
              <w:rPr>
                <w:sz w:val="28"/>
                <w:szCs w:val="28"/>
              </w:rPr>
            </w:pPr>
            <w:r w:rsidRPr="00FE5533">
              <w:rPr>
                <w:sz w:val="28"/>
                <w:szCs w:val="28"/>
              </w:rPr>
              <w:t>председатель Совета муниципальных образований Смоленской области, Глава муниципального образования "</w:t>
            </w:r>
            <w:proofErr w:type="spellStart"/>
            <w:r w:rsidRPr="00FE5533">
              <w:rPr>
                <w:sz w:val="28"/>
                <w:szCs w:val="28"/>
              </w:rPr>
              <w:t>Сафоновский</w:t>
            </w:r>
            <w:proofErr w:type="spellEnd"/>
            <w:r w:rsidRPr="00FE5533">
              <w:rPr>
                <w:sz w:val="28"/>
                <w:szCs w:val="28"/>
              </w:rPr>
              <w:t xml:space="preserve"> район" Смоленской области (по согласованию)</w:t>
            </w:r>
          </w:p>
        </w:tc>
      </w:tr>
      <w:tr w:rsidR="00FE5533" w:rsidRPr="00FE5533">
        <w:tc>
          <w:tcPr>
            <w:tcW w:w="2608" w:type="dxa"/>
            <w:tcBorders>
              <w:top w:val="nil"/>
              <w:left w:val="nil"/>
              <w:bottom w:val="nil"/>
              <w:right w:val="nil"/>
            </w:tcBorders>
          </w:tcPr>
          <w:p w:rsidR="00FE5533" w:rsidRPr="00FE5533" w:rsidRDefault="00FE5533">
            <w:pPr>
              <w:pStyle w:val="ConsPlusNormal"/>
              <w:jc w:val="both"/>
              <w:rPr>
                <w:sz w:val="28"/>
                <w:szCs w:val="28"/>
              </w:rPr>
            </w:pPr>
            <w:r w:rsidRPr="00FE5533">
              <w:rPr>
                <w:sz w:val="28"/>
                <w:szCs w:val="28"/>
              </w:rPr>
              <w:t>Герасимов</w:t>
            </w:r>
          </w:p>
          <w:p w:rsidR="00FE5533" w:rsidRPr="00FE5533" w:rsidRDefault="00FE5533">
            <w:pPr>
              <w:pStyle w:val="ConsPlusNormal"/>
              <w:jc w:val="both"/>
              <w:rPr>
                <w:sz w:val="28"/>
                <w:szCs w:val="28"/>
              </w:rPr>
            </w:pPr>
            <w:r w:rsidRPr="00FE5533">
              <w:rPr>
                <w:sz w:val="28"/>
                <w:szCs w:val="28"/>
              </w:rPr>
              <w:lastRenderedPageBreak/>
              <w:t>Сергей Александрович</w:t>
            </w:r>
          </w:p>
        </w:tc>
        <w:tc>
          <w:tcPr>
            <w:tcW w:w="340" w:type="dxa"/>
            <w:tcBorders>
              <w:top w:val="nil"/>
              <w:left w:val="nil"/>
              <w:bottom w:val="nil"/>
              <w:right w:val="nil"/>
            </w:tcBorders>
          </w:tcPr>
          <w:p w:rsidR="00FE5533" w:rsidRPr="00FE5533" w:rsidRDefault="00FE5533">
            <w:pPr>
              <w:pStyle w:val="ConsPlusNormal"/>
              <w:jc w:val="center"/>
              <w:rPr>
                <w:sz w:val="28"/>
                <w:szCs w:val="28"/>
              </w:rPr>
            </w:pPr>
            <w:r w:rsidRPr="00FE5533">
              <w:rPr>
                <w:sz w:val="28"/>
                <w:szCs w:val="28"/>
              </w:rPr>
              <w:lastRenderedPageBreak/>
              <w:t>-</w:t>
            </w:r>
          </w:p>
        </w:tc>
        <w:tc>
          <w:tcPr>
            <w:tcW w:w="6123" w:type="dxa"/>
            <w:tcBorders>
              <w:top w:val="nil"/>
              <w:left w:val="nil"/>
              <w:bottom w:val="nil"/>
              <w:right w:val="nil"/>
            </w:tcBorders>
          </w:tcPr>
          <w:p w:rsidR="00FE5533" w:rsidRPr="00FE5533" w:rsidRDefault="00FE5533">
            <w:pPr>
              <w:pStyle w:val="ConsPlusNormal"/>
              <w:jc w:val="both"/>
              <w:rPr>
                <w:sz w:val="28"/>
                <w:szCs w:val="28"/>
              </w:rPr>
            </w:pPr>
            <w:r w:rsidRPr="00FE5533">
              <w:rPr>
                <w:sz w:val="28"/>
                <w:szCs w:val="28"/>
              </w:rPr>
              <w:t xml:space="preserve">главный врач негосударственного учреждения </w:t>
            </w:r>
            <w:r w:rsidRPr="00FE5533">
              <w:rPr>
                <w:sz w:val="28"/>
                <w:szCs w:val="28"/>
              </w:rPr>
              <w:lastRenderedPageBreak/>
              <w:t>здравоохранения "Отделенческая больница на станции Смоленск открытого акционерного общества "Российские железные дороги" (по согласованию)</w:t>
            </w:r>
          </w:p>
        </w:tc>
      </w:tr>
      <w:tr w:rsidR="00FE5533" w:rsidRPr="00FE5533">
        <w:tc>
          <w:tcPr>
            <w:tcW w:w="2608" w:type="dxa"/>
            <w:tcBorders>
              <w:top w:val="nil"/>
              <w:left w:val="nil"/>
              <w:bottom w:val="nil"/>
              <w:right w:val="nil"/>
            </w:tcBorders>
          </w:tcPr>
          <w:p w:rsidR="00FE5533" w:rsidRPr="00FE5533" w:rsidRDefault="00FE5533">
            <w:pPr>
              <w:pStyle w:val="ConsPlusNormal"/>
              <w:jc w:val="both"/>
              <w:rPr>
                <w:sz w:val="28"/>
                <w:szCs w:val="28"/>
              </w:rPr>
            </w:pPr>
            <w:r w:rsidRPr="00FE5533">
              <w:rPr>
                <w:sz w:val="28"/>
                <w:szCs w:val="28"/>
              </w:rPr>
              <w:lastRenderedPageBreak/>
              <w:t>Гончарова</w:t>
            </w:r>
          </w:p>
          <w:p w:rsidR="00FE5533" w:rsidRPr="00FE5533" w:rsidRDefault="00FE5533">
            <w:pPr>
              <w:pStyle w:val="ConsPlusNormal"/>
              <w:jc w:val="both"/>
              <w:rPr>
                <w:sz w:val="28"/>
                <w:szCs w:val="28"/>
              </w:rPr>
            </w:pPr>
            <w:r w:rsidRPr="00FE5533">
              <w:rPr>
                <w:sz w:val="28"/>
                <w:szCs w:val="28"/>
              </w:rPr>
              <w:t>Маргарита Олеговна</w:t>
            </w:r>
          </w:p>
        </w:tc>
        <w:tc>
          <w:tcPr>
            <w:tcW w:w="340" w:type="dxa"/>
            <w:tcBorders>
              <w:top w:val="nil"/>
              <w:left w:val="nil"/>
              <w:bottom w:val="nil"/>
              <w:right w:val="nil"/>
            </w:tcBorders>
          </w:tcPr>
          <w:p w:rsidR="00FE5533" w:rsidRPr="00FE5533" w:rsidRDefault="00FE5533">
            <w:pPr>
              <w:pStyle w:val="ConsPlusNormal"/>
              <w:jc w:val="center"/>
              <w:rPr>
                <w:sz w:val="28"/>
                <w:szCs w:val="28"/>
              </w:rPr>
            </w:pPr>
            <w:r w:rsidRPr="00FE5533">
              <w:rPr>
                <w:sz w:val="28"/>
                <w:szCs w:val="28"/>
              </w:rPr>
              <w:t>-</w:t>
            </w:r>
          </w:p>
        </w:tc>
        <w:tc>
          <w:tcPr>
            <w:tcW w:w="6123" w:type="dxa"/>
            <w:tcBorders>
              <w:top w:val="nil"/>
              <w:left w:val="nil"/>
              <w:bottom w:val="nil"/>
              <w:right w:val="nil"/>
            </w:tcBorders>
          </w:tcPr>
          <w:p w:rsidR="00FE5533" w:rsidRPr="00FE5533" w:rsidRDefault="00FE5533">
            <w:pPr>
              <w:pStyle w:val="ConsPlusNormal"/>
              <w:jc w:val="both"/>
              <w:rPr>
                <w:sz w:val="28"/>
                <w:szCs w:val="28"/>
              </w:rPr>
            </w:pPr>
            <w:r w:rsidRPr="00FE5533">
              <w:rPr>
                <w:sz w:val="28"/>
                <w:szCs w:val="28"/>
              </w:rPr>
              <w:t>заместитель начальника Департамента экономического развития Смоленской области</w:t>
            </w:r>
          </w:p>
        </w:tc>
      </w:tr>
      <w:tr w:rsidR="00FE5533" w:rsidRPr="00FE5533">
        <w:tc>
          <w:tcPr>
            <w:tcW w:w="2608" w:type="dxa"/>
            <w:tcBorders>
              <w:top w:val="nil"/>
              <w:left w:val="nil"/>
              <w:bottom w:val="nil"/>
              <w:right w:val="nil"/>
            </w:tcBorders>
          </w:tcPr>
          <w:p w:rsidR="00FE5533" w:rsidRPr="00FE5533" w:rsidRDefault="00FE5533">
            <w:pPr>
              <w:pStyle w:val="ConsPlusNormal"/>
              <w:jc w:val="both"/>
              <w:rPr>
                <w:sz w:val="28"/>
                <w:szCs w:val="28"/>
              </w:rPr>
            </w:pPr>
            <w:proofErr w:type="spellStart"/>
            <w:r w:rsidRPr="00FE5533">
              <w:rPr>
                <w:sz w:val="28"/>
                <w:szCs w:val="28"/>
              </w:rPr>
              <w:t>Евсеенкова</w:t>
            </w:r>
            <w:proofErr w:type="spellEnd"/>
          </w:p>
          <w:p w:rsidR="00FE5533" w:rsidRPr="00FE5533" w:rsidRDefault="00FE5533">
            <w:pPr>
              <w:pStyle w:val="ConsPlusNormal"/>
              <w:jc w:val="both"/>
              <w:rPr>
                <w:sz w:val="28"/>
                <w:szCs w:val="28"/>
              </w:rPr>
            </w:pPr>
            <w:r w:rsidRPr="00FE5533">
              <w:rPr>
                <w:sz w:val="28"/>
                <w:szCs w:val="28"/>
              </w:rPr>
              <w:t>Светлана Васильевна</w:t>
            </w:r>
          </w:p>
        </w:tc>
        <w:tc>
          <w:tcPr>
            <w:tcW w:w="340" w:type="dxa"/>
            <w:tcBorders>
              <w:top w:val="nil"/>
              <w:left w:val="nil"/>
              <w:bottom w:val="nil"/>
              <w:right w:val="nil"/>
            </w:tcBorders>
          </w:tcPr>
          <w:p w:rsidR="00FE5533" w:rsidRPr="00FE5533" w:rsidRDefault="00FE5533">
            <w:pPr>
              <w:pStyle w:val="ConsPlusNormal"/>
              <w:jc w:val="center"/>
              <w:rPr>
                <w:sz w:val="28"/>
                <w:szCs w:val="28"/>
              </w:rPr>
            </w:pPr>
            <w:r w:rsidRPr="00FE5533">
              <w:rPr>
                <w:sz w:val="28"/>
                <w:szCs w:val="28"/>
              </w:rPr>
              <w:t>-</w:t>
            </w:r>
          </w:p>
        </w:tc>
        <w:tc>
          <w:tcPr>
            <w:tcW w:w="6123" w:type="dxa"/>
            <w:tcBorders>
              <w:top w:val="nil"/>
              <w:left w:val="nil"/>
              <w:bottom w:val="nil"/>
              <w:right w:val="nil"/>
            </w:tcBorders>
          </w:tcPr>
          <w:p w:rsidR="00FE5533" w:rsidRPr="00FE5533" w:rsidRDefault="00FE5533">
            <w:pPr>
              <w:pStyle w:val="ConsPlusNormal"/>
              <w:jc w:val="both"/>
              <w:rPr>
                <w:sz w:val="28"/>
                <w:szCs w:val="28"/>
              </w:rPr>
            </w:pPr>
            <w:r w:rsidRPr="00FE5533">
              <w:rPr>
                <w:sz w:val="28"/>
                <w:szCs w:val="28"/>
              </w:rPr>
              <w:t>заместитель начальника Департамента Смоленской области по образованию, науке и делам молодежи</w:t>
            </w:r>
          </w:p>
        </w:tc>
      </w:tr>
      <w:tr w:rsidR="00FE5533" w:rsidRPr="00FE5533">
        <w:tc>
          <w:tcPr>
            <w:tcW w:w="2608" w:type="dxa"/>
            <w:tcBorders>
              <w:top w:val="nil"/>
              <w:left w:val="nil"/>
              <w:bottom w:val="nil"/>
              <w:right w:val="nil"/>
            </w:tcBorders>
          </w:tcPr>
          <w:p w:rsidR="00FE5533" w:rsidRPr="00FE5533" w:rsidRDefault="00FE5533">
            <w:pPr>
              <w:pStyle w:val="ConsPlusNormal"/>
              <w:jc w:val="both"/>
              <w:rPr>
                <w:sz w:val="28"/>
                <w:szCs w:val="28"/>
              </w:rPr>
            </w:pPr>
            <w:proofErr w:type="spellStart"/>
            <w:r w:rsidRPr="00FE5533">
              <w:rPr>
                <w:sz w:val="28"/>
                <w:szCs w:val="28"/>
              </w:rPr>
              <w:t>Ефременков</w:t>
            </w:r>
            <w:proofErr w:type="spellEnd"/>
          </w:p>
          <w:p w:rsidR="00FE5533" w:rsidRPr="00FE5533" w:rsidRDefault="00FE5533">
            <w:pPr>
              <w:pStyle w:val="ConsPlusNormal"/>
              <w:jc w:val="both"/>
              <w:rPr>
                <w:sz w:val="28"/>
                <w:szCs w:val="28"/>
              </w:rPr>
            </w:pPr>
            <w:r w:rsidRPr="00FE5533">
              <w:rPr>
                <w:sz w:val="28"/>
                <w:szCs w:val="28"/>
              </w:rPr>
              <w:t>Алексей Владимирович</w:t>
            </w:r>
          </w:p>
        </w:tc>
        <w:tc>
          <w:tcPr>
            <w:tcW w:w="340" w:type="dxa"/>
            <w:tcBorders>
              <w:top w:val="nil"/>
              <w:left w:val="nil"/>
              <w:bottom w:val="nil"/>
              <w:right w:val="nil"/>
            </w:tcBorders>
          </w:tcPr>
          <w:p w:rsidR="00FE5533" w:rsidRPr="00FE5533" w:rsidRDefault="00FE5533">
            <w:pPr>
              <w:pStyle w:val="ConsPlusNormal"/>
              <w:jc w:val="center"/>
              <w:rPr>
                <w:sz w:val="28"/>
                <w:szCs w:val="28"/>
              </w:rPr>
            </w:pPr>
            <w:r w:rsidRPr="00FE5533">
              <w:rPr>
                <w:sz w:val="28"/>
                <w:szCs w:val="28"/>
              </w:rPr>
              <w:t>-</w:t>
            </w:r>
          </w:p>
        </w:tc>
        <w:tc>
          <w:tcPr>
            <w:tcW w:w="6123" w:type="dxa"/>
            <w:tcBorders>
              <w:top w:val="nil"/>
              <w:left w:val="nil"/>
              <w:bottom w:val="nil"/>
              <w:right w:val="nil"/>
            </w:tcBorders>
          </w:tcPr>
          <w:p w:rsidR="00FE5533" w:rsidRPr="00FE5533" w:rsidRDefault="00FE5533">
            <w:pPr>
              <w:pStyle w:val="ConsPlusNormal"/>
              <w:jc w:val="both"/>
              <w:rPr>
                <w:sz w:val="28"/>
                <w:szCs w:val="28"/>
              </w:rPr>
            </w:pPr>
            <w:r w:rsidRPr="00FE5533">
              <w:rPr>
                <w:sz w:val="28"/>
                <w:szCs w:val="28"/>
              </w:rPr>
              <w:t>Уполномоченный по защите прав предпринимателей в Смоленской области (по согласованию)</w:t>
            </w:r>
          </w:p>
        </w:tc>
      </w:tr>
      <w:tr w:rsidR="00FE5533" w:rsidRPr="00FE5533">
        <w:tc>
          <w:tcPr>
            <w:tcW w:w="2608" w:type="dxa"/>
            <w:tcBorders>
              <w:top w:val="nil"/>
              <w:left w:val="nil"/>
              <w:bottom w:val="nil"/>
              <w:right w:val="nil"/>
            </w:tcBorders>
          </w:tcPr>
          <w:p w:rsidR="00FE5533" w:rsidRPr="00FE5533" w:rsidRDefault="00FE5533">
            <w:pPr>
              <w:pStyle w:val="ConsPlusNormal"/>
              <w:jc w:val="both"/>
              <w:rPr>
                <w:sz w:val="28"/>
                <w:szCs w:val="28"/>
              </w:rPr>
            </w:pPr>
            <w:proofErr w:type="spellStart"/>
            <w:r w:rsidRPr="00FE5533">
              <w:rPr>
                <w:sz w:val="28"/>
                <w:szCs w:val="28"/>
              </w:rPr>
              <w:t>Корчин</w:t>
            </w:r>
            <w:proofErr w:type="spellEnd"/>
          </w:p>
          <w:p w:rsidR="00FE5533" w:rsidRPr="00FE5533" w:rsidRDefault="00FE5533">
            <w:pPr>
              <w:pStyle w:val="ConsPlusNormal"/>
              <w:jc w:val="both"/>
              <w:rPr>
                <w:sz w:val="28"/>
                <w:szCs w:val="28"/>
              </w:rPr>
            </w:pPr>
            <w:r w:rsidRPr="00FE5533">
              <w:rPr>
                <w:sz w:val="28"/>
                <w:szCs w:val="28"/>
              </w:rPr>
              <w:t>Алексей Александрович</w:t>
            </w:r>
          </w:p>
        </w:tc>
        <w:tc>
          <w:tcPr>
            <w:tcW w:w="340" w:type="dxa"/>
            <w:tcBorders>
              <w:top w:val="nil"/>
              <w:left w:val="nil"/>
              <w:bottom w:val="nil"/>
              <w:right w:val="nil"/>
            </w:tcBorders>
          </w:tcPr>
          <w:p w:rsidR="00FE5533" w:rsidRPr="00FE5533" w:rsidRDefault="00FE5533">
            <w:pPr>
              <w:pStyle w:val="ConsPlusNormal"/>
              <w:jc w:val="center"/>
              <w:rPr>
                <w:sz w:val="28"/>
                <w:szCs w:val="28"/>
              </w:rPr>
            </w:pPr>
            <w:r w:rsidRPr="00FE5533">
              <w:rPr>
                <w:sz w:val="28"/>
                <w:szCs w:val="28"/>
              </w:rPr>
              <w:t>-</w:t>
            </w:r>
          </w:p>
        </w:tc>
        <w:tc>
          <w:tcPr>
            <w:tcW w:w="6123" w:type="dxa"/>
            <w:tcBorders>
              <w:top w:val="nil"/>
              <w:left w:val="nil"/>
              <w:bottom w:val="nil"/>
              <w:right w:val="nil"/>
            </w:tcBorders>
          </w:tcPr>
          <w:p w:rsidR="00FE5533" w:rsidRPr="00FE5533" w:rsidRDefault="00FE5533">
            <w:pPr>
              <w:pStyle w:val="ConsPlusNormal"/>
              <w:jc w:val="both"/>
              <w:rPr>
                <w:sz w:val="28"/>
                <w:szCs w:val="28"/>
              </w:rPr>
            </w:pPr>
            <w:r w:rsidRPr="00FE5533">
              <w:rPr>
                <w:sz w:val="28"/>
                <w:szCs w:val="28"/>
              </w:rPr>
              <w:t>руководитель Представительства Администрации Смоленской области при Правительстве Российской Федерации</w:t>
            </w:r>
          </w:p>
        </w:tc>
      </w:tr>
      <w:tr w:rsidR="00FE5533" w:rsidRPr="00FE5533">
        <w:tc>
          <w:tcPr>
            <w:tcW w:w="2608" w:type="dxa"/>
            <w:tcBorders>
              <w:top w:val="nil"/>
              <w:left w:val="nil"/>
              <w:bottom w:val="nil"/>
              <w:right w:val="nil"/>
            </w:tcBorders>
          </w:tcPr>
          <w:p w:rsidR="00FE5533" w:rsidRPr="00FE5533" w:rsidRDefault="00FE5533">
            <w:pPr>
              <w:pStyle w:val="ConsPlusNormal"/>
              <w:jc w:val="both"/>
              <w:rPr>
                <w:sz w:val="28"/>
                <w:szCs w:val="28"/>
              </w:rPr>
            </w:pPr>
            <w:r w:rsidRPr="00FE5533">
              <w:rPr>
                <w:sz w:val="28"/>
                <w:szCs w:val="28"/>
              </w:rPr>
              <w:t>Левченков</w:t>
            </w:r>
          </w:p>
          <w:p w:rsidR="00FE5533" w:rsidRPr="00FE5533" w:rsidRDefault="00FE5533">
            <w:pPr>
              <w:pStyle w:val="ConsPlusNormal"/>
              <w:jc w:val="both"/>
              <w:rPr>
                <w:sz w:val="28"/>
                <w:szCs w:val="28"/>
              </w:rPr>
            </w:pPr>
            <w:r w:rsidRPr="00FE5533">
              <w:rPr>
                <w:sz w:val="28"/>
                <w:szCs w:val="28"/>
              </w:rPr>
              <w:t>Александр Юрьевич</w:t>
            </w:r>
          </w:p>
        </w:tc>
        <w:tc>
          <w:tcPr>
            <w:tcW w:w="340" w:type="dxa"/>
            <w:tcBorders>
              <w:top w:val="nil"/>
              <w:left w:val="nil"/>
              <w:bottom w:val="nil"/>
              <w:right w:val="nil"/>
            </w:tcBorders>
          </w:tcPr>
          <w:p w:rsidR="00FE5533" w:rsidRPr="00FE5533" w:rsidRDefault="00FE5533">
            <w:pPr>
              <w:pStyle w:val="ConsPlusNormal"/>
              <w:jc w:val="center"/>
              <w:rPr>
                <w:sz w:val="28"/>
                <w:szCs w:val="28"/>
              </w:rPr>
            </w:pPr>
            <w:r w:rsidRPr="00FE5533">
              <w:rPr>
                <w:sz w:val="28"/>
                <w:szCs w:val="28"/>
              </w:rPr>
              <w:t>-</w:t>
            </w:r>
          </w:p>
        </w:tc>
        <w:tc>
          <w:tcPr>
            <w:tcW w:w="6123" w:type="dxa"/>
            <w:tcBorders>
              <w:top w:val="nil"/>
              <w:left w:val="nil"/>
              <w:bottom w:val="nil"/>
              <w:right w:val="nil"/>
            </w:tcBorders>
          </w:tcPr>
          <w:p w:rsidR="00FE5533" w:rsidRPr="00FE5533" w:rsidRDefault="00FE5533">
            <w:pPr>
              <w:pStyle w:val="ConsPlusNormal"/>
              <w:jc w:val="both"/>
              <w:rPr>
                <w:sz w:val="28"/>
                <w:szCs w:val="28"/>
              </w:rPr>
            </w:pPr>
            <w:r w:rsidRPr="00FE5533">
              <w:rPr>
                <w:sz w:val="28"/>
                <w:szCs w:val="28"/>
              </w:rPr>
              <w:t>начальник Департамента имущественных и земельных отношений Смоленской области</w:t>
            </w:r>
          </w:p>
        </w:tc>
      </w:tr>
      <w:tr w:rsidR="00FE5533" w:rsidRPr="00FE5533">
        <w:tc>
          <w:tcPr>
            <w:tcW w:w="2608" w:type="dxa"/>
            <w:tcBorders>
              <w:top w:val="nil"/>
              <w:left w:val="nil"/>
              <w:bottom w:val="nil"/>
              <w:right w:val="nil"/>
            </w:tcBorders>
          </w:tcPr>
          <w:p w:rsidR="00FE5533" w:rsidRPr="00FE5533" w:rsidRDefault="00FE5533">
            <w:pPr>
              <w:pStyle w:val="ConsPlusNormal"/>
              <w:jc w:val="both"/>
              <w:rPr>
                <w:sz w:val="28"/>
                <w:szCs w:val="28"/>
              </w:rPr>
            </w:pPr>
            <w:r w:rsidRPr="00FE5533">
              <w:rPr>
                <w:sz w:val="28"/>
                <w:szCs w:val="28"/>
              </w:rPr>
              <w:t>Лонщаков</w:t>
            </w:r>
          </w:p>
          <w:p w:rsidR="00FE5533" w:rsidRPr="00FE5533" w:rsidRDefault="00FE5533">
            <w:pPr>
              <w:pStyle w:val="ConsPlusNormal"/>
              <w:jc w:val="both"/>
              <w:rPr>
                <w:sz w:val="28"/>
                <w:szCs w:val="28"/>
              </w:rPr>
            </w:pPr>
            <w:r w:rsidRPr="00FE5533">
              <w:rPr>
                <w:sz w:val="28"/>
                <w:szCs w:val="28"/>
              </w:rPr>
              <w:t>Олег Александрович</w:t>
            </w:r>
          </w:p>
        </w:tc>
        <w:tc>
          <w:tcPr>
            <w:tcW w:w="340" w:type="dxa"/>
            <w:tcBorders>
              <w:top w:val="nil"/>
              <w:left w:val="nil"/>
              <w:bottom w:val="nil"/>
              <w:right w:val="nil"/>
            </w:tcBorders>
          </w:tcPr>
          <w:p w:rsidR="00FE5533" w:rsidRPr="00FE5533" w:rsidRDefault="00FE5533">
            <w:pPr>
              <w:pStyle w:val="ConsPlusNormal"/>
              <w:jc w:val="center"/>
              <w:rPr>
                <w:sz w:val="28"/>
                <w:szCs w:val="28"/>
              </w:rPr>
            </w:pPr>
            <w:r w:rsidRPr="00FE5533">
              <w:rPr>
                <w:sz w:val="28"/>
                <w:szCs w:val="28"/>
              </w:rPr>
              <w:t>-</w:t>
            </w:r>
          </w:p>
        </w:tc>
        <w:tc>
          <w:tcPr>
            <w:tcW w:w="6123" w:type="dxa"/>
            <w:tcBorders>
              <w:top w:val="nil"/>
              <w:left w:val="nil"/>
              <w:bottom w:val="nil"/>
              <w:right w:val="nil"/>
            </w:tcBorders>
          </w:tcPr>
          <w:p w:rsidR="00FE5533" w:rsidRPr="00FE5533" w:rsidRDefault="00FE5533">
            <w:pPr>
              <w:pStyle w:val="ConsPlusNormal"/>
              <w:jc w:val="both"/>
              <w:rPr>
                <w:sz w:val="28"/>
                <w:szCs w:val="28"/>
              </w:rPr>
            </w:pPr>
            <w:r w:rsidRPr="00FE5533">
              <w:rPr>
                <w:sz w:val="28"/>
                <w:szCs w:val="28"/>
              </w:rPr>
              <w:t>исполняющий обязанности начальника Департамента Смоленской области по социальному развитию</w:t>
            </w:r>
          </w:p>
        </w:tc>
      </w:tr>
      <w:tr w:rsidR="00FE5533" w:rsidRPr="00FE5533">
        <w:tc>
          <w:tcPr>
            <w:tcW w:w="2608" w:type="dxa"/>
            <w:tcBorders>
              <w:top w:val="nil"/>
              <w:left w:val="nil"/>
              <w:bottom w:val="nil"/>
              <w:right w:val="nil"/>
            </w:tcBorders>
          </w:tcPr>
          <w:p w:rsidR="00FE5533" w:rsidRPr="00FE5533" w:rsidRDefault="00FE5533">
            <w:pPr>
              <w:pStyle w:val="ConsPlusNormal"/>
              <w:jc w:val="both"/>
              <w:rPr>
                <w:sz w:val="28"/>
                <w:szCs w:val="28"/>
              </w:rPr>
            </w:pPr>
            <w:r w:rsidRPr="00FE5533">
              <w:rPr>
                <w:sz w:val="28"/>
                <w:szCs w:val="28"/>
              </w:rPr>
              <w:t>Мажар</w:t>
            </w:r>
          </w:p>
          <w:p w:rsidR="00FE5533" w:rsidRPr="00FE5533" w:rsidRDefault="00FE5533">
            <w:pPr>
              <w:pStyle w:val="ConsPlusNormal"/>
              <w:jc w:val="both"/>
              <w:rPr>
                <w:sz w:val="28"/>
                <w:szCs w:val="28"/>
              </w:rPr>
            </w:pPr>
            <w:r w:rsidRPr="00FE5533">
              <w:rPr>
                <w:sz w:val="28"/>
                <w:szCs w:val="28"/>
              </w:rPr>
              <w:t>Николай Евгеньевич</w:t>
            </w:r>
          </w:p>
        </w:tc>
        <w:tc>
          <w:tcPr>
            <w:tcW w:w="340" w:type="dxa"/>
            <w:tcBorders>
              <w:top w:val="nil"/>
              <w:left w:val="nil"/>
              <w:bottom w:val="nil"/>
              <w:right w:val="nil"/>
            </w:tcBorders>
          </w:tcPr>
          <w:p w:rsidR="00FE5533" w:rsidRPr="00FE5533" w:rsidRDefault="00FE5533">
            <w:pPr>
              <w:pStyle w:val="ConsPlusNormal"/>
              <w:jc w:val="center"/>
              <w:rPr>
                <w:sz w:val="28"/>
                <w:szCs w:val="28"/>
              </w:rPr>
            </w:pPr>
            <w:r w:rsidRPr="00FE5533">
              <w:rPr>
                <w:sz w:val="28"/>
                <w:szCs w:val="28"/>
              </w:rPr>
              <w:t>-</w:t>
            </w:r>
          </w:p>
        </w:tc>
        <w:tc>
          <w:tcPr>
            <w:tcW w:w="6123" w:type="dxa"/>
            <w:tcBorders>
              <w:top w:val="nil"/>
              <w:left w:val="nil"/>
              <w:bottom w:val="nil"/>
              <w:right w:val="nil"/>
            </w:tcBorders>
          </w:tcPr>
          <w:p w:rsidR="00FE5533" w:rsidRPr="00FE5533" w:rsidRDefault="00FE5533">
            <w:pPr>
              <w:pStyle w:val="ConsPlusNormal"/>
              <w:jc w:val="both"/>
              <w:rPr>
                <w:sz w:val="28"/>
                <w:szCs w:val="28"/>
              </w:rPr>
            </w:pPr>
            <w:r w:rsidRPr="00FE5533">
              <w:rPr>
                <w:sz w:val="28"/>
                <w:szCs w:val="28"/>
              </w:rPr>
              <w:t>председатель Общественной палаты Смоленской области (по согласованию)</w:t>
            </w:r>
          </w:p>
        </w:tc>
      </w:tr>
      <w:tr w:rsidR="00FE5533" w:rsidRPr="00FE5533">
        <w:tc>
          <w:tcPr>
            <w:tcW w:w="2608" w:type="dxa"/>
            <w:tcBorders>
              <w:top w:val="nil"/>
              <w:left w:val="nil"/>
              <w:bottom w:val="nil"/>
              <w:right w:val="nil"/>
            </w:tcBorders>
          </w:tcPr>
          <w:p w:rsidR="00FE5533" w:rsidRPr="00FE5533" w:rsidRDefault="00FE5533">
            <w:pPr>
              <w:pStyle w:val="ConsPlusNormal"/>
              <w:jc w:val="both"/>
              <w:rPr>
                <w:sz w:val="28"/>
                <w:szCs w:val="28"/>
              </w:rPr>
            </w:pPr>
            <w:proofErr w:type="spellStart"/>
            <w:r w:rsidRPr="00FE5533">
              <w:rPr>
                <w:sz w:val="28"/>
                <w:szCs w:val="28"/>
              </w:rPr>
              <w:t>Никитенкова</w:t>
            </w:r>
            <w:proofErr w:type="spellEnd"/>
          </w:p>
          <w:p w:rsidR="00FE5533" w:rsidRPr="00FE5533" w:rsidRDefault="00FE5533">
            <w:pPr>
              <w:pStyle w:val="ConsPlusNormal"/>
              <w:jc w:val="both"/>
              <w:rPr>
                <w:sz w:val="28"/>
                <w:szCs w:val="28"/>
              </w:rPr>
            </w:pPr>
            <w:r w:rsidRPr="00FE5533">
              <w:rPr>
                <w:sz w:val="28"/>
                <w:szCs w:val="28"/>
              </w:rPr>
              <w:t>Тамара Николаевна</w:t>
            </w:r>
          </w:p>
        </w:tc>
        <w:tc>
          <w:tcPr>
            <w:tcW w:w="340" w:type="dxa"/>
            <w:tcBorders>
              <w:top w:val="nil"/>
              <w:left w:val="nil"/>
              <w:bottom w:val="nil"/>
              <w:right w:val="nil"/>
            </w:tcBorders>
          </w:tcPr>
          <w:p w:rsidR="00FE5533" w:rsidRPr="00FE5533" w:rsidRDefault="00FE5533">
            <w:pPr>
              <w:pStyle w:val="ConsPlusNormal"/>
              <w:jc w:val="center"/>
              <w:rPr>
                <w:sz w:val="28"/>
                <w:szCs w:val="28"/>
              </w:rPr>
            </w:pPr>
            <w:r w:rsidRPr="00FE5533">
              <w:rPr>
                <w:sz w:val="28"/>
                <w:szCs w:val="28"/>
              </w:rPr>
              <w:t>-</w:t>
            </w:r>
          </w:p>
        </w:tc>
        <w:tc>
          <w:tcPr>
            <w:tcW w:w="6123" w:type="dxa"/>
            <w:tcBorders>
              <w:top w:val="nil"/>
              <w:left w:val="nil"/>
              <w:bottom w:val="nil"/>
              <w:right w:val="nil"/>
            </w:tcBorders>
          </w:tcPr>
          <w:p w:rsidR="00FE5533" w:rsidRPr="00FE5533" w:rsidRDefault="00FE5533">
            <w:pPr>
              <w:pStyle w:val="ConsPlusNormal"/>
              <w:jc w:val="both"/>
              <w:rPr>
                <w:sz w:val="28"/>
                <w:szCs w:val="28"/>
              </w:rPr>
            </w:pPr>
            <w:r w:rsidRPr="00FE5533">
              <w:rPr>
                <w:sz w:val="28"/>
                <w:szCs w:val="28"/>
              </w:rPr>
              <w:t>заместитель начальника Департамента бюджета и финансов Смоленской области</w:t>
            </w:r>
          </w:p>
        </w:tc>
      </w:tr>
      <w:tr w:rsidR="00FE5533" w:rsidRPr="00FE5533">
        <w:tc>
          <w:tcPr>
            <w:tcW w:w="2608" w:type="dxa"/>
            <w:tcBorders>
              <w:top w:val="nil"/>
              <w:left w:val="nil"/>
              <w:bottom w:val="nil"/>
              <w:right w:val="nil"/>
            </w:tcBorders>
          </w:tcPr>
          <w:p w:rsidR="00FE5533" w:rsidRPr="00FE5533" w:rsidRDefault="00FE5533">
            <w:pPr>
              <w:pStyle w:val="ConsPlusNormal"/>
              <w:jc w:val="both"/>
              <w:rPr>
                <w:sz w:val="28"/>
                <w:szCs w:val="28"/>
              </w:rPr>
            </w:pPr>
            <w:r w:rsidRPr="00FE5533">
              <w:rPr>
                <w:sz w:val="28"/>
                <w:szCs w:val="28"/>
              </w:rPr>
              <w:t>Опарин</w:t>
            </w:r>
          </w:p>
          <w:p w:rsidR="00FE5533" w:rsidRPr="00FE5533" w:rsidRDefault="00FE5533">
            <w:pPr>
              <w:pStyle w:val="ConsPlusNormal"/>
              <w:jc w:val="both"/>
              <w:rPr>
                <w:sz w:val="28"/>
                <w:szCs w:val="28"/>
              </w:rPr>
            </w:pPr>
            <w:r w:rsidRPr="00FE5533">
              <w:rPr>
                <w:sz w:val="28"/>
                <w:szCs w:val="28"/>
              </w:rPr>
              <w:t>Игорь Александрович</w:t>
            </w:r>
          </w:p>
        </w:tc>
        <w:tc>
          <w:tcPr>
            <w:tcW w:w="340" w:type="dxa"/>
            <w:tcBorders>
              <w:top w:val="nil"/>
              <w:left w:val="nil"/>
              <w:bottom w:val="nil"/>
              <w:right w:val="nil"/>
            </w:tcBorders>
          </w:tcPr>
          <w:p w:rsidR="00FE5533" w:rsidRPr="00FE5533" w:rsidRDefault="00FE5533">
            <w:pPr>
              <w:pStyle w:val="ConsPlusNormal"/>
              <w:jc w:val="center"/>
              <w:rPr>
                <w:sz w:val="28"/>
                <w:szCs w:val="28"/>
              </w:rPr>
            </w:pPr>
            <w:r w:rsidRPr="00FE5533">
              <w:rPr>
                <w:sz w:val="28"/>
                <w:szCs w:val="28"/>
              </w:rPr>
              <w:t>-</w:t>
            </w:r>
          </w:p>
        </w:tc>
        <w:tc>
          <w:tcPr>
            <w:tcW w:w="6123" w:type="dxa"/>
            <w:tcBorders>
              <w:top w:val="nil"/>
              <w:left w:val="nil"/>
              <w:bottom w:val="nil"/>
              <w:right w:val="nil"/>
            </w:tcBorders>
          </w:tcPr>
          <w:p w:rsidR="00FE5533" w:rsidRPr="00FE5533" w:rsidRDefault="00FE5533">
            <w:pPr>
              <w:pStyle w:val="ConsPlusNormal"/>
              <w:jc w:val="both"/>
              <w:rPr>
                <w:sz w:val="28"/>
                <w:szCs w:val="28"/>
              </w:rPr>
            </w:pPr>
            <w:r w:rsidRPr="00FE5533">
              <w:rPr>
                <w:sz w:val="28"/>
                <w:szCs w:val="28"/>
              </w:rPr>
              <w:t>заместитель начальника Главного управления спорта Смоленской области - начальник отдела развития спорта</w:t>
            </w:r>
          </w:p>
        </w:tc>
      </w:tr>
      <w:tr w:rsidR="00FE5533" w:rsidRPr="00FE5533">
        <w:tc>
          <w:tcPr>
            <w:tcW w:w="2608" w:type="dxa"/>
            <w:tcBorders>
              <w:top w:val="nil"/>
              <w:left w:val="nil"/>
              <w:bottom w:val="nil"/>
              <w:right w:val="nil"/>
            </w:tcBorders>
          </w:tcPr>
          <w:p w:rsidR="00FE5533" w:rsidRPr="00FE5533" w:rsidRDefault="00FE5533">
            <w:pPr>
              <w:pStyle w:val="ConsPlusNormal"/>
              <w:jc w:val="both"/>
              <w:rPr>
                <w:sz w:val="28"/>
                <w:szCs w:val="28"/>
              </w:rPr>
            </w:pPr>
            <w:proofErr w:type="spellStart"/>
            <w:r w:rsidRPr="00FE5533">
              <w:rPr>
                <w:sz w:val="28"/>
                <w:szCs w:val="28"/>
              </w:rPr>
              <w:t>Смашнев</w:t>
            </w:r>
            <w:proofErr w:type="spellEnd"/>
          </w:p>
          <w:p w:rsidR="00FE5533" w:rsidRPr="00FE5533" w:rsidRDefault="00FE5533">
            <w:pPr>
              <w:pStyle w:val="ConsPlusNormal"/>
              <w:jc w:val="both"/>
              <w:rPr>
                <w:sz w:val="28"/>
                <w:szCs w:val="28"/>
              </w:rPr>
            </w:pPr>
            <w:r w:rsidRPr="00FE5533">
              <w:rPr>
                <w:sz w:val="28"/>
                <w:szCs w:val="28"/>
              </w:rPr>
              <w:t>Руслан Владимирович</w:t>
            </w:r>
          </w:p>
        </w:tc>
        <w:tc>
          <w:tcPr>
            <w:tcW w:w="340" w:type="dxa"/>
            <w:tcBorders>
              <w:top w:val="nil"/>
              <w:left w:val="nil"/>
              <w:bottom w:val="nil"/>
              <w:right w:val="nil"/>
            </w:tcBorders>
          </w:tcPr>
          <w:p w:rsidR="00FE5533" w:rsidRPr="00FE5533" w:rsidRDefault="00FE5533">
            <w:pPr>
              <w:pStyle w:val="ConsPlusNormal"/>
              <w:jc w:val="center"/>
              <w:rPr>
                <w:sz w:val="28"/>
                <w:szCs w:val="28"/>
              </w:rPr>
            </w:pPr>
            <w:r w:rsidRPr="00FE5533">
              <w:rPr>
                <w:sz w:val="28"/>
                <w:szCs w:val="28"/>
              </w:rPr>
              <w:t>-</w:t>
            </w:r>
          </w:p>
        </w:tc>
        <w:tc>
          <w:tcPr>
            <w:tcW w:w="6123" w:type="dxa"/>
            <w:tcBorders>
              <w:top w:val="nil"/>
              <w:left w:val="nil"/>
              <w:bottom w:val="nil"/>
              <w:right w:val="nil"/>
            </w:tcBorders>
          </w:tcPr>
          <w:p w:rsidR="00FE5533" w:rsidRPr="00FE5533" w:rsidRDefault="00FE5533">
            <w:pPr>
              <w:pStyle w:val="ConsPlusNormal"/>
              <w:jc w:val="both"/>
              <w:rPr>
                <w:sz w:val="28"/>
                <w:szCs w:val="28"/>
              </w:rPr>
            </w:pPr>
            <w:r w:rsidRPr="00FE5533">
              <w:rPr>
                <w:sz w:val="28"/>
                <w:szCs w:val="28"/>
              </w:rPr>
              <w:t>заместитель начальника Департамента Смоленской области по внутренней политике - начальник управления пресс-службы</w:t>
            </w:r>
          </w:p>
        </w:tc>
      </w:tr>
      <w:tr w:rsidR="00FE5533" w:rsidRPr="00FE5533">
        <w:tc>
          <w:tcPr>
            <w:tcW w:w="2608" w:type="dxa"/>
            <w:tcBorders>
              <w:top w:val="nil"/>
              <w:left w:val="nil"/>
              <w:bottom w:val="nil"/>
              <w:right w:val="nil"/>
            </w:tcBorders>
          </w:tcPr>
          <w:p w:rsidR="00FE5533" w:rsidRPr="00FE5533" w:rsidRDefault="00FE5533">
            <w:pPr>
              <w:pStyle w:val="ConsPlusNormal"/>
              <w:jc w:val="both"/>
              <w:rPr>
                <w:sz w:val="28"/>
                <w:szCs w:val="28"/>
              </w:rPr>
            </w:pPr>
            <w:proofErr w:type="spellStart"/>
            <w:r w:rsidRPr="00FE5533">
              <w:rPr>
                <w:sz w:val="28"/>
                <w:szCs w:val="28"/>
              </w:rPr>
              <w:t>Степченков</w:t>
            </w:r>
            <w:proofErr w:type="spellEnd"/>
          </w:p>
          <w:p w:rsidR="00FE5533" w:rsidRPr="00FE5533" w:rsidRDefault="00FE5533">
            <w:pPr>
              <w:pStyle w:val="ConsPlusNormal"/>
              <w:jc w:val="both"/>
              <w:rPr>
                <w:sz w:val="28"/>
                <w:szCs w:val="28"/>
              </w:rPr>
            </w:pPr>
            <w:r w:rsidRPr="00FE5533">
              <w:rPr>
                <w:sz w:val="28"/>
                <w:szCs w:val="28"/>
              </w:rPr>
              <w:t>Владимир Иванович</w:t>
            </w:r>
          </w:p>
        </w:tc>
        <w:tc>
          <w:tcPr>
            <w:tcW w:w="340" w:type="dxa"/>
            <w:tcBorders>
              <w:top w:val="nil"/>
              <w:left w:val="nil"/>
              <w:bottom w:val="nil"/>
              <w:right w:val="nil"/>
            </w:tcBorders>
          </w:tcPr>
          <w:p w:rsidR="00FE5533" w:rsidRPr="00FE5533" w:rsidRDefault="00FE5533">
            <w:pPr>
              <w:pStyle w:val="ConsPlusNormal"/>
              <w:jc w:val="center"/>
              <w:rPr>
                <w:sz w:val="28"/>
                <w:szCs w:val="28"/>
              </w:rPr>
            </w:pPr>
            <w:r w:rsidRPr="00FE5533">
              <w:rPr>
                <w:sz w:val="28"/>
                <w:szCs w:val="28"/>
              </w:rPr>
              <w:t>-</w:t>
            </w:r>
          </w:p>
        </w:tc>
        <w:tc>
          <w:tcPr>
            <w:tcW w:w="6123" w:type="dxa"/>
            <w:tcBorders>
              <w:top w:val="nil"/>
              <w:left w:val="nil"/>
              <w:bottom w:val="nil"/>
              <w:right w:val="nil"/>
            </w:tcBorders>
          </w:tcPr>
          <w:p w:rsidR="00FE5533" w:rsidRPr="00FE5533" w:rsidRDefault="00FE5533">
            <w:pPr>
              <w:pStyle w:val="ConsPlusNormal"/>
              <w:jc w:val="both"/>
              <w:rPr>
                <w:sz w:val="28"/>
                <w:szCs w:val="28"/>
              </w:rPr>
            </w:pPr>
            <w:r w:rsidRPr="00FE5533">
              <w:rPr>
                <w:sz w:val="28"/>
                <w:szCs w:val="28"/>
              </w:rPr>
              <w:t>начальник Департамента Смоленской области по здравоохранению</w:t>
            </w:r>
          </w:p>
        </w:tc>
      </w:tr>
      <w:tr w:rsidR="00FE5533" w:rsidRPr="00FE5533">
        <w:tc>
          <w:tcPr>
            <w:tcW w:w="2608" w:type="dxa"/>
            <w:tcBorders>
              <w:top w:val="nil"/>
              <w:left w:val="nil"/>
              <w:bottom w:val="nil"/>
              <w:right w:val="nil"/>
            </w:tcBorders>
          </w:tcPr>
          <w:p w:rsidR="00FE5533" w:rsidRPr="00FE5533" w:rsidRDefault="00FE5533">
            <w:pPr>
              <w:pStyle w:val="ConsPlusNormal"/>
              <w:jc w:val="both"/>
              <w:rPr>
                <w:sz w:val="28"/>
                <w:szCs w:val="28"/>
              </w:rPr>
            </w:pPr>
            <w:r w:rsidRPr="00FE5533">
              <w:rPr>
                <w:sz w:val="28"/>
                <w:szCs w:val="28"/>
              </w:rPr>
              <w:t>Стрелков</w:t>
            </w:r>
          </w:p>
          <w:p w:rsidR="00FE5533" w:rsidRPr="00FE5533" w:rsidRDefault="00FE5533">
            <w:pPr>
              <w:pStyle w:val="ConsPlusNormal"/>
              <w:jc w:val="both"/>
              <w:rPr>
                <w:sz w:val="28"/>
                <w:szCs w:val="28"/>
              </w:rPr>
            </w:pPr>
            <w:r w:rsidRPr="00FE5533">
              <w:rPr>
                <w:sz w:val="28"/>
                <w:szCs w:val="28"/>
              </w:rPr>
              <w:t>Герман Анатольевич</w:t>
            </w:r>
          </w:p>
        </w:tc>
        <w:tc>
          <w:tcPr>
            <w:tcW w:w="340" w:type="dxa"/>
            <w:tcBorders>
              <w:top w:val="nil"/>
              <w:left w:val="nil"/>
              <w:bottom w:val="nil"/>
              <w:right w:val="nil"/>
            </w:tcBorders>
          </w:tcPr>
          <w:p w:rsidR="00FE5533" w:rsidRPr="00FE5533" w:rsidRDefault="00FE5533">
            <w:pPr>
              <w:pStyle w:val="ConsPlusNormal"/>
              <w:jc w:val="center"/>
              <w:rPr>
                <w:sz w:val="28"/>
                <w:szCs w:val="28"/>
              </w:rPr>
            </w:pPr>
            <w:r w:rsidRPr="00FE5533">
              <w:rPr>
                <w:sz w:val="28"/>
                <w:szCs w:val="28"/>
              </w:rPr>
              <w:t>-</w:t>
            </w:r>
          </w:p>
        </w:tc>
        <w:tc>
          <w:tcPr>
            <w:tcW w:w="6123" w:type="dxa"/>
            <w:tcBorders>
              <w:top w:val="nil"/>
              <w:left w:val="nil"/>
              <w:bottom w:val="nil"/>
              <w:right w:val="nil"/>
            </w:tcBorders>
          </w:tcPr>
          <w:p w:rsidR="00FE5533" w:rsidRPr="00FE5533" w:rsidRDefault="00FE5533">
            <w:pPr>
              <w:pStyle w:val="ConsPlusNormal"/>
              <w:jc w:val="both"/>
              <w:rPr>
                <w:sz w:val="28"/>
                <w:szCs w:val="28"/>
              </w:rPr>
            </w:pPr>
            <w:r w:rsidRPr="00FE5533">
              <w:rPr>
                <w:sz w:val="28"/>
                <w:szCs w:val="28"/>
              </w:rPr>
              <w:t xml:space="preserve">директор автономной некоммерческой организации социального обслуживания населения города Смоленска и Смоленской </w:t>
            </w:r>
            <w:r w:rsidRPr="00FE5533">
              <w:rPr>
                <w:sz w:val="28"/>
                <w:szCs w:val="28"/>
              </w:rPr>
              <w:lastRenderedPageBreak/>
              <w:t>области "Социальное партнерство" (по согласованию)</w:t>
            </w:r>
          </w:p>
        </w:tc>
      </w:tr>
      <w:tr w:rsidR="00FE5533" w:rsidRPr="00FE5533">
        <w:tc>
          <w:tcPr>
            <w:tcW w:w="2608" w:type="dxa"/>
            <w:tcBorders>
              <w:top w:val="nil"/>
              <w:left w:val="nil"/>
              <w:bottom w:val="nil"/>
              <w:right w:val="nil"/>
            </w:tcBorders>
          </w:tcPr>
          <w:p w:rsidR="00FE5533" w:rsidRPr="00FE5533" w:rsidRDefault="00FE5533">
            <w:pPr>
              <w:pStyle w:val="ConsPlusNormal"/>
              <w:jc w:val="both"/>
              <w:rPr>
                <w:sz w:val="28"/>
                <w:szCs w:val="28"/>
              </w:rPr>
            </w:pPr>
            <w:r w:rsidRPr="00FE5533">
              <w:rPr>
                <w:sz w:val="28"/>
                <w:szCs w:val="28"/>
              </w:rPr>
              <w:lastRenderedPageBreak/>
              <w:t>Филимонов</w:t>
            </w:r>
          </w:p>
          <w:p w:rsidR="00FE5533" w:rsidRPr="00FE5533" w:rsidRDefault="00FE5533">
            <w:pPr>
              <w:pStyle w:val="ConsPlusNormal"/>
              <w:jc w:val="both"/>
              <w:rPr>
                <w:sz w:val="28"/>
                <w:szCs w:val="28"/>
              </w:rPr>
            </w:pPr>
            <w:r w:rsidRPr="00FE5533">
              <w:rPr>
                <w:sz w:val="28"/>
                <w:szCs w:val="28"/>
              </w:rPr>
              <w:t>Егор Николаевич</w:t>
            </w:r>
          </w:p>
        </w:tc>
        <w:tc>
          <w:tcPr>
            <w:tcW w:w="340" w:type="dxa"/>
            <w:tcBorders>
              <w:top w:val="nil"/>
              <w:left w:val="nil"/>
              <w:bottom w:val="nil"/>
              <w:right w:val="nil"/>
            </w:tcBorders>
          </w:tcPr>
          <w:p w:rsidR="00FE5533" w:rsidRPr="00FE5533" w:rsidRDefault="00FE5533">
            <w:pPr>
              <w:pStyle w:val="ConsPlusNormal"/>
              <w:jc w:val="center"/>
              <w:rPr>
                <w:sz w:val="28"/>
                <w:szCs w:val="28"/>
              </w:rPr>
            </w:pPr>
            <w:r w:rsidRPr="00FE5533">
              <w:rPr>
                <w:sz w:val="28"/>
                <w:szCs w:val="28"/>
              </w:rPr>
              <w:t>-</w:t>
            </w:r>
          </w:p>
        </w:tc>
        <w:tc>
          <w:tcPr>
            <w:tcW w:w="6123" w:type="dxa"/>
            <w:tcBorders>
              <w:top w:val="nil"/>
              <w:left w:val="nil"/>
              <w:bottom w:val="nil"/>
              <w:right w:val="nil"/>
            </w:tcBorders>
          </w:tcPr>
          <w:p w:rsidR="00FE5533" w:rsidRPr="00FE5533" w:rsidRDefault="00FE5533">
            <w:pPr>
              <w:pStyle w:val="ConsPlusNormal"/>
              <w:jc w:val="both"/>
              <w:rPr>
                <w:sz w:val="28"/>
                <w:szCs w:val="28"/>
              </w:rPr>
            </w:pPr>
            <w:r w:rsidRPr="00FE5533">
              <w:rPr>
                <w:sz w:val="28"/>
                <w:szCs w:val="28"/>
              </w:rPr>
              <w:t>начальник Департамента Смоленской области по культуре и туризму</w:t>
            </w:r>
          </w:p>
        </w:tc>
      </w:tr>
    </w:tbl>
    <w:p w:rsidR="000E65C2" w:rsidRPr="00FE5533" w:rsidRDefault="000E65C2" w:rsidP="00082B97">
      <w:pPr>
        <w:rPr>
          <w:sz w:val="28"/>
          <w:szCs w:val="28"/>
        </w:rPr>
      </w:pPr>
    </w:p>
    <w:sectPr w:rsidR="000E65C2" w:rsidRPr="00FE5533" w:rsidSect="00B86C85">
      <w:footerReference w:type="default" r:id="rId12"/>
      <w:pgSz w:w="11906" w:h="16838" w:code="9"/>
      <w:pgMar w:top="1134" w:right="567" w:bottom="1134" w:left="1134" w:header="851"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441D" w:rsidRDefault="007E441D" w:rsidP="009462BB">
      <w:r>
        <w:separator/>
      </w:r>
    </w:p>
  </w:endnote>
  <w:endnote w:type="continuationSeparator" w:id="0">
    <w:p w:rsidR="007E441D" w:rsidRDefault="007E441D" w:rsidP="009462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2BB" w:rsidRPr="009462BB" w:rsidRDefault="009462BB">
    <w:pPr>
      <w:pStyle w:val="a6"/>
      <w:rPr>
        <w:sz w:val="16"/>
      </w:rPr>
    </w:pPr>
    <w:r>
      <w:rPr>
        <w:sz w:val="16"/>
      </w:rPr>
      <w:t xml:space="preserve">Исх. № </w:t>
    </w:r>
    <w:proofErr w:type="spellStart"/>
    <w:r>
      <w:rPr>
        <w:sz w:val="16"/>
      </w:rPr>
      <w:t>Иcх</w:t>
    </w:r>
    <w:proofErr w:type="spellEnd"/>
    <w:r>
      <w:rPr>
        <w:sz w:val="16"/>
      </w:rPr>
      <w:t xml:space="preserve"> 1009/03-03 от 06.04.2017, </w:t>
    </w:r>
    <w:proofErr w:type="spellStart"/>
    <w:r>
      <w:rPr>
        <w:sz w:val="16"/>
      </w:rPr>
      <w:t>Вх</w:t>
    </w:r>
    <w:proofErr w:type="spellEnd"/>
    <w:r>
      <w:rPr>
        <w:sz w:val="16"/>
      </w:rPr>
      <w:t>. № Вх-03884 от 06.04.2017, Подписано ЭП: Титов Алексей Александрович, Начальник Департамента 06.04.2017 17:13:37, Распечатал________________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441D" w:rsidRDefault="007E441D" w:rsidP="009462BB">
      <w:r>
        <w:separator/>
      </w:r>
    </w:p>
  </w:footnote>
  <w:footnote w:type="continuationSeparator" w:id="0">
    <w:p w:rsidR="007E441D" w:rsidRDefault="007E441D" w:rsidP="009462B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FE5533"/>
    <w:rsid w:val="00082B97"/>
    <w:rsid w:val="000E65C2"/>
    <w:rsid w:val="002C5319"/>
    <w:rsid w:val="00556AD2"/>
    <w:rsid w:val="00610D69"/>
    <w:rsid w:val="007E441D"/>
    <w:rsid w:val="00805A55"/>
    <w:rsid w:val="008C6EE7"/>
    <w:rsid w:val="009462BB"/>
    <w:rsid w:val="00994647"/>
    <w:rsid w:val="009A0A97"/>
    <w:rsid w:val="009B4476"/>
    <w:rsid w:val="00B2047C"/>
    <w:rsid w:val="00BA72E5"/>
    <w:rsid w:val="00BC2281"/>
    <w:rsid w:val="00C11ABE"/>
    <w:rsid w:val="00E878D6"/>
    <w:rsid w:val="00FE55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6AD2"/>
  </w:style>
  <w:style w:type="paragraph" w:styleId="2">
    <w:name w:val="heading 2"/>
    <w:basedOn w:val="a"/>
    <w:next w:val="a"/>
    <w:link w:val="20"/>
    <w:uiPriority w:val="9"/>
    <w:qFormat/>
    <w:rsid w:val="00556AD2"/>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56AD2"/>
    <w:rPr>
      <w:rFonts w:ascii="Cambria" w:hAnsi="Cambria" w:cs="Times New Roman"/>
      <w:b/>
      <w:bCs/>
      <w:i/>
      <w:iCs/>
      <w:sz w:val="28"/>
      <w:szCs w:val="28"/>
    </w:rPr>
  </w:style>
  <w:style w:type="paragraph" w:styleId="a3">
    <w:name w:val="No Spacing"/>
    <w:uiPriority w:val="1"/>
    <w:qFormat/>
    <w:rsid w:val="00556AD2"/>
    <w:rPr>
      <w:rFonts w:ascii="Calibri" w:eastAsiaTheme="minorEastAsia" w:hAnsi="Calibri"/>
      <w:sz w:val="22"/>
      <w:szCs w:val="22"/>
    </w:rPr>
  </w:style>
  <w:style w:type="paragraph" w:customStyle="1" w:styleId="ConsPlusNormal">
    <w:name w:val="ConsPlusNormal"/>
    <w:rsid w:val="00FE5533"/>
    <w:pPr>
      <w:widowControl w:val="0"/>
      <w:autoSpaceDE w:val="0"/>
      <w:autoSpaceDN w:val="0"/>
    </w:pPr>
  </w:style>
  <w:style w:type="paragraph" w:customStyle="1" w:styleId="ConsPlusTitle">
    <w:name w:val="ConsPlusTitle"/>
    <w:rsid w:val="00FE5533"/>
    <w:pPr>
      <w:widowControl w:val="0"/>
      <w:autoSpaceDE w:val="0"/>
      <w:autoSpaceDN w:val="0"/>
    </w:pPr>
    <w:rPr>
      <w:b/>
    </w:rPr>
  </w:style>
  <w:style w:type="paragraph" w:customStyle="1" w:styleId="ConsPlusTitlePage">
    <w:name w:val="ConsPlusTitlePage"/>
    <w:rsid w:val="00FE5533"/>
    <w:pPr>
      <w:widowControl w:val="0"/>
      <w:autoSpaceDE w:val="0"/>
      <w:autoSpaceDN w:val="0"/>
    </w:pPr>
    <w:rPr>
      <w:rFonts w:ascii="Tahoma" w:hAnsi="Tahoma" w:cs="Tahoma"/>
    </w:rPr>
  </w:style>
  <w:style w:type="paragraph" w:styleId="a4">
    <w:name w:val="header"/>
    <w:basedOn w:val="a"/>
    <w:link w:val="a5"/>
    <w:uiPriority w:val="99"/>
    <w:semiHidden/>
    <w:unhideWhenUsed/>
    <w:rsid w:val="009462BB"/>
    <w:pPr>
      <w:tabs>
        <w:tab w:val="center" w:pos="4677"/>
        <w:tab w:val="right" w:pos="9355"/>
      </w:tabs>
    </w:pPr>
  </w:style>
  <w:style w:type="character" w:customStyle="1" w:styleId="a5">
    <w:name w:val="Верхний колонтитул Знак"/>
    <w:basedOn w:val="a0"/>
    <w:link w:val="a4"/>
    <w:uiPriority w:val="99"/>
    <w:semiHidden/>
    <w:rsid w:val="009462BB"/>
  </w:style>
  <w:style w:type="paragraph" w:styleId="a6">
    <w:name w:val="footer"/>
    <w:basedOn w:val="a"/>
    <w:link w:val="a7"/>
    <w:uiPriority w:val="99"/>
    <w:semiHidden/>
    <w:unhideWhenUsed/>
    <w:rsid w:val="009462BB"/>
    <w:pPr>
      <w:tabs>
        <w:tab w:val="center" w:pos="4677"/>
        <w:tab w:val="right" w:pos="9355"/>
      </w:tabs>
    </w:pPr>
  </w:style>
  <w:style w:type="character" w:customStyle="1" w:styleId="a7">
    <w:name w:val="Нижний колонтитул Знак"/>
    <w:basedOn w:val="a0"/>
    <w:link w:val="a6"/>
    <w:uiPriority w:val="99"/>
    <w:semiHidden/>
    <w:rsid w:val="009462B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BFF03502C968655310D95D92295ED62BEED83CC5B803B9ABB351A55A8DFF88185DA74DEE3DA9287u1eFL"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DBFF03502C968655310D95D92295ED62BDED81CF57DE6C98EA6014u5e0L"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DBFF03502C968655310D8BD434F9B068B9EED8C7548E32CFEF6A4108FFD6F2D6C2952D9CA7D793861F3DB2uCe3L" TargetMode="External"/><Relationship Id="rId11" Type="http://schemas.openxmlformats.org/officeDocument/2006/relationships/hyperlink" Target="consultantplus://offline/ref=DBFF03502C968655310D8BD434F9B068B9EED8C7548E32CFEF6A4108FFD6F2D6C2952D9CA7D793861F3DB2uCe3L" TargetMode="External"/><Relationship Id="rId5" Type="http://schemas.openxmlformats.org/officeDocument/2006/relationships/endnotes" Target="endnotes.xml"/><Relationship Id="rId10" Type="http://schemas.openxmlformats.org/officeDocument/2006/relationships/hyperlink" Target="consultantplus://offline/ref=DBFF03502C968655310D95D92295ED62BEEC8FCD5A8F3B9ABB351A55A8DFF88185DA74DEE3DA9287u1eBL" TargetMode="External"/><Relationship Id="rId4" Type="http://schemas.openxmlformats.org/officeDocument/2006/relationships/footnotes" Target="footnotes.xml"/><Relationship Id="rId9" Type="http://schemas.openxmlformats.org/officeDocument/2006/relationships/hyperlink" Target="consultantplus://offline/ref=DBFF03502C968655310D95D92295ED62BEEC8FCE5A8A3B9ABB351A55A8DFF88185DA74DEE3DA9287u1eF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2216</Words>
  <Characters>12637</Characters>
  <Application>Microsoft Office Word</Application>
  <DocSecurity>0</DocSecurity>
  <Lines>105</Lines>
  <Paragraphs>29</Paragraphs>
  <ScaleCrop>false</ScaleCrop>
  <Company>ДЭР</Company>
  <LinksUpToDate>false</LinksUpToDate>
  <CharactersWithSpaces>14824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Дроздецкий</dc:creator>
  <cp:lastModifiedBy>User</cp:lastModifiedBy>
  <cp:revision>2</cp:revision>
  <dcterms:created xsi:type="dcterms:W3CDTF">2017-04-13T06:40:00Z</dcterms:created>
  <dcterms:modified xsi:type="dcterms:W3CDTF">2017-04-13T06:40:00Z</dcterms:modified>
</cp:coreProperties>
</file>